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 xml:space="preserve">Obec </w:t>
      </w:r>
      <w:r w:rsidR="00425751">
        <w:rPr>
          <w:rFonts w:ascii="Times New Roman" w:eastAsia="Times New Roman" w:hAnsi="Times New Roman" w:cs="Times New Roman"/>
          <w:b/>
          <w:bCs/>
          <w:sz w:val="24"/>
          <w:szCs w:val="24"/>
          <w:lang w:eastAsia="cs-CZ"/>
        </w:rPr>
        <w:t>Ctiněves</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jako provozovatel veřejného pohřebiště podle § 16 odst. 1 zák. č. 256/2001 Sb., o pohřebnictví a o změně některých zákonů, ve znění pozdějších předpisů (dále jen zákon o pohřebnictví)</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vydává v souladu s ustanovením § 19 citovaného zákona</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 xml:space="preserve">Řád veřejného pohřebiště obce </w:t>
      </w:r>
      <w:r w:rsidR="00425751">
        <w:rPr>
          <w:rFonts w:ascii="Times New Roman" w:eastAsia="Times New Roman" w:hAnsi="Times New Roman" w:cs="Times New Roman"/>
          <w:b/>
          <w:bCs/>
          <w:sz w:val="24"/>
          <w:szCs w:val="24"/>
          <w:lang w:eastAsia="cs-CZ"/>
        </w:rPr>
        <w:t>Ctiněves</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Zastupitelstvo obce </w:t>
      </w:r>
      <w:r w:rsidR="00425751">
        <w:rPr>
          <w:rFonts w:ascii="Times New Roman" w:eastAsia="Times New Roman" w:hAnsi="Times New Roman" w:cs="Times New Roman"/>
          <w:sz w:val="18"/>
          <w:szCs w:val="18"/>
          <w:lang w:eastAsia="cs-CZ"/>
        </w:rPr>
        <w:t>Ctiněves</w:t>
      </w:r>
      <w:r w:rsidRPr="00E46F9B">
        <w:rPr>
          <w:rFonts w:ascii="Times New Roman" w:eastAsia="Times New Roman" w:hAnsi="Times New Roman" w:cs="Times New Roman"/>
          <w:sz w:val="18"/>
          <w:szCs w:val="18"/>
          <w:lang w:eastAsia="cs-CZ"/>
        </w:rPr>
        <w:t xml:space="preserve"> ve smyslu § 102 odst. 3 zákona č. 128/2000 Sb. o obcích, ve znění pozdějších předpisů schválila tento Řád veřejného pohřebiště obce </w:t>
      </w:r>
      <w:r w:rsidR="00425751">
        <w:rPr>
          <w:rFonts w:ascii="Times New Roman" w:eastAsia="Times New Roman" w:hAnsi="Times New Roman" w:cs="Times New Roman"/>
          <w:sz w:val="18"/>
          <w:szCs w:val="18"/>
          <w:lang w:eastAsia="cs-CZ"/>
        </w:rPr>
        <w:t>Ctiněves</w:t>
      </w:r>
      <w:r w:rsidRPr="00E46F9B">
        <w:rPr>
          <w:rFonts w:ascii="Times New Roman" w:eastAsia="Times New Roman" w:hAnsi="Times New Roman" w:cs="Times New Roman"/>
          <w:sz w:val="18"/>
          <w:szCs w:val="18"/>
          <w:lang w:eastAsia="cs-CZ"/>
        </w:rPr>
        <w:t xml:space="preserve"> dne</w:t>
      </w:r>
      <w:r w:rsidR="00425751">
        <w:rPr>
          <w:rFonts w:ascii="Times New Roman" w:eastAsia="Times New Roman" w:hAnsi="Times New Roman" w:cs="Times New Roman"/>
          <w:sz w:val="18"/>
          <w:szCs w:val="18"/>
          <w:lang w:eastAsia="cs-CZ"/>
        </w:rPr>
        <w:t xml:space="preserve">              </w:t>
      </w:r>
      <w:proofErr w:type="gramStart"/>
      <w:r w:rsidR="00425751">
        <w:rPr>
          <w:rFonts w:ascii="Times New Roman" w:eastAsia="Times New Roman" w:hAnsi="Times New Roman" w:cs="Times New Roman"/>
          <w:sz w:val="18"/>
          <w:szCs w:val="18"/>
          <w:lang w:eastAsia="cs-CZ"/>
        </w:rPr>
        <w:t xml:space="preserve"> </w:t>
      </w:r>
      <w:r w:rsidRPr="00E46F9B">
        <w:rPr>
          <w:rFonts w:ascii="Times New Roman" w:eastAsia="Times New Roman" w:hAnsi="Times New Roman" w:cs="Times New Roman"/>
          <w:sz w:val="18"/>
          <w:szCs w:val="18"/>
          <w:lang w:eastAsia="cs-CZ"/>
        </w:rPr>
        <w:t xml:space="preserve"> ,</w:t>
      </w:r>
      <w:proofErr w:type="gramEnd"/>
      <w:r w:rsidRPr="00E46F9B">
        <w:rPr>
          <w:rFonts w:ascii="Times New Roman" w:eastAsia="Times New Roman" w:hAnsi="Times New Roman" w:cs="Times New Roman"/>
          <w:sz w:val="18"/>
          <w:szCs w:val="18"/>
          <w:lang w:eastAsia="cs-CZ"/>
        </w:rPr>
        <w:t xml:space="preserve"> pod číslem usnesení </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Řád veřejného pohřebiště obec </w:t>
      </w:r>
      <w:r w:rsidR="00425751">
        <w:rPr>
          <w:rFonts w:ascii="Times New Roman" w:eastAsia="Times New Roman" w:hAnsi="Times New Roman" w:cs="Times New Roman"/>
          <w:sz w:val="18"/>
          <w:szCs w:val="18"/>
          <w:lang w:eastAsia="cs-CZ"/>
        </w:rPr>
        <w:t xml:space="preserve">Ctiněves vydává </w:t>
      </w:r>
      <w:r w:rsidRPr="00E46F9B">
        <w:rPr>
          <w:rFonts w:ascii="Times New Roman" w:eastAsia="Times New Roman" w:hAnsi="Times New Roman" w:cs="Times New Roman"/>
          <w:sz w:val="18"/>
          <w:szCs w:val="18"/>
          <w:lang w:eastAsia="cs-CZ"/>
        </w:rPr>
        <w:t xml:space="preserve">po předchozím souhlasu Krajského úřadu </w:t>
      </w:r>
      <w:r w:rsidR="00425751">
        <w:rPr>
          <w:rFonts w:ascii="Times New Roman" w:eastAsia="Times New Roman" w:hAnsi="Times New Roman" w:cs="Times New Roman"/>
          <w:sz w:val="18"/>
          <w:szCs w:val="18"/>
          <w:lang w:eastAsia="cs-CZ"/>
        </w:rPr>
        <w:t xml:space="preserve">Ústeckého </w:t>
      </w:r>
      <w:r w:rsidRPr="00E46F9B">
        <w:rPr>
          <w:rFonts w:ascii="Times New Roman" w:eastAsia="Times New Roman" w:hAnsi="Times New Roman" w:cs="Times New Roman"/>
          <w:sz w:val="18"/>
          <w:szCs w:val="18"/>
          <w:lang w:eastAsia="cs-CZ"/>
        </w:rPr>
        <w:t>kraje v</w:t>
      </w:r>
      <w:r w:rsidR="00425751">
        <w:rPr>
          <w:rFonts w:ascii="Times New Roman" w:eastAsia="Times New Roman" w:hAnsi="Times New Roman" w:cs="Times New Roman"/>
          <w:sz w:val="18"/>
          <w:szCs w:val="18"/>
          <w:lang w:eastAsia="cs-CZ"/>
        </w:rPr>
        <w:t xml:space="preserve"> Ústí nad </w:t>
      </w:r>
      <w:proofErr w:type="gramStart"/>
      <w:r w:rsidR="00425751">
        <w:rPr>
          <w:rFonts w:ascii="Times New Roman" w:eastAsia="Times New Roman" w:hAnsi="Times New Roman" w:cs="Times New Roman"/>
          <w:sz w:val="18"/>
          <w:szCs w:val="18"/>
          <w:lang w:eastAsia="cs-CZ"/>
        </w:rPr>
        <w:t xml:space="preserve">Labem </w:t>
      </w:r>
      <w:r w:rsidRPr="00E46F9B">
        <w:rPr>
          <w:rFonts w:ascii="Times New Roman" w:eastAsia="Times New Roman" w:hAnsi="Times New Roman" w:cs="Times New Roman"/>
          <w:sz w:val="18"/>
          <w:szCs w:val="18"/>
          <w:lang w:eastAsia="cs-CZ"/>
        </w:rPr>
        <w:t xml:space="preserve"> ze</w:t>
      </w:r>
      <w:proofErr w:type="gramEnd"/>
      <w:r w:rsidRPr="00E46F9B">
        <w:rPr>
          <w:rFonts w:ascii="Times New Roman" w:eastAsia="Times New Roman" w:hAnsi="Times New Roman" w:cs="Times New Roman"/>
          <w:sz w:val="18"/>
          <w:szCs w:val="18"/>
          <w:lang w:eastAsia="cs-CZ"/>
        </w:rPr>
        <w:t> dne</w:t>
      </w:r>
      <w:r w:rsidR="007860A6">
        <w:rPr>
          <w:rFonts w:ascii="Times New Roman" w:eastAsia="Times New Roman" w:hAnsi="Times New Roman" w:cs="Times New Roman"/>
          <w:sz w:val="18"/>
          <w:szCs w:val="18"/>
          <w:lang w:eastAsia="cs-CZ"/>
        </w:rPr>
        <w:t>:   21.2.2020</w:t>
      </w:r>
      <w:r w:rsidR="00DC1EF6">
        <w:rPr>
          <w:rFonts w:ascii="Times New Roman" w:eastAsia="Times New Roman" w:hAnsi="Times New Roman" w:cs="Times New Roman"/>
          <w:sz w:val="18"/>
          <w:szCs w:val="18"/>
          <w:lang w:eastAsia="cs-CZ"/>
        </w:rPr>
        <w:t xml:space="preserve">         </w:t>
      </w:r>
      <w:r w:rsidRPr="00E46F9B">
        <w:rPr>
          <w:rFonts w:ascii="Times New Roman" w:eastAsia="Times New Roman" w:hAnsi="Times New Roman" w:cs="Times New Roman"/>
          <w:sz w:val="18"/>
          <w:szCs w:val="18"/>
          <w:lang w:eastAsia="cs-CZ"/>
        </w:rPr>
        <w:t xml:space="preserve"> vydaného pod č.j.: </w:t>
      </w:r>
      <w:r w:rsidR="007860A6">
        <w:rPr>
          <w:rFonts w:ascii="Times New Roman" w:eastAsia="Times New Roman" w:hAnsi="Times New Roman" w:cs="Times New Roman"/>
          <w:sz w:val="18"/>
          <w:szCs w:val="18"/>
          <w:lang w:eastAsia="cs-CZ"/>
        </w:rPr>
        <w:t>KUUK/035733/2020</w:t>
      </w:r>
      <w:bookmarkStart w:id="0" w:name="_GoBack"/>
      <w:bookmarkEnd w:id="0"/>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1</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Úvodní ustanovení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Provozování pohřebiště je nedílnou součástí veřejné infrastruktury a službou ve veřejném zájmu v samostatné působnosti obce.</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Provozovatelem veřejného pohřebiště je obec</w:t>
      </w:r>
      <w:r w:rsidR="00425751">
        <w:rPr>
          <w:rFonts w:ascii="Times New Roman" w:eastAsia="Times New Roman" w:hAnsi="Times New Roman" w:cs="Times New Roman"/>
          <w:sz w:val="18"/>
          <w:szCs w:val="18"/>
          <w:lang w:eastAsia="cs-CZ"/>
        </w:rPr>
        <w:t xml:space="preserve"> Ctiněves</w:t>
      </w:r>
      <w:r w:rsidRPr="00E46F9B">
        <w:rPr>
          <w:rFonts w:ascii="Times New Roman" w:eastAsia="Times New Roman" w:hAnsi="Times New Roman" w:cs="Times New Roman"/>
          <w:sz w:val="18"/>
          <w:szCs w:val="18"/>
          <w:lang w:eastAsia="cs-CZ"/>
        </w:rPr>
        <w:t>, IČ: 002</w:t>
      </w:r>
      <w:r w:rsidR="00425751">
        <w:rPr>
          <w:rFonts w:ascii="Times New Roman" w:eastAsia="Times New Roman" w:hAnsi="Times New Roman" w:cs="Times New Roman"/>
          <w:sz w:val="18"/>
          <w:szCs w:val="18"/>
          <w:lang w:eastAsia="cs-CZ"/>
        </w:rPr>
        <w:t>63443</w:t>
      </w:r>
      <w:r w:rsidRPr="00E46F9B">
        <w:rPr>
          <w:rFonts w:ascii="Times New Roman" w:eastAsia="Times New Roman" w:hAnsi="Times New Roman" w:cs="Times New Roman"/>
          <w:sz w:val="18"/>
          <w:szCs w:val="18"/>
          <w:lang w:eastAsia="cs-CZ"/>
        </w:rPr>
        <w:t>, se sídlem</w:t>
      </w:r>
      <w:r w:rsidR="00425751">
        <w:rPr>
          <w:rFonts w:ascii="Times New Roman" w:eastAsia="Times New Roman" w:hAnsi="Times New Roman" w:cs="Times New Roman"/>
          <w:sz w:val="18"/>
          <w:szCs w:val="18"/>
          <w:lang w:eastAsia="cs-CZ"/>
        </w:rPr>
        <w:t xml:space="preserve"> Ctiněves č.p.61</w:t>
      </w:r>
      <w:r w:rsidRPr="00E46F9B">
        <w:rPr>
          <w:rFonts w:ascii="Times New Roman" w:eastAsia="Times New Roman" w:hAnsi="Times New Roman" w:cs="Times New Roman"/>
          <w:sz w:val="18"/>
          <w:szCs w:val="18"/>
          <w:lang w:eastAsia="cs-CZ"/>
        </w:rPr>
        <w:t xml:space="preserve">, zastoupené starostou obce </w:t>
      </w:r>
      <w:r w:rsidR="00425751">
        <w:rPr>
          <w:rFonts w:ascii="Times New Roman" w:eastAsia="Times New Roman" w:hAnsi="Times New Roman" w:cs="Times New Roman"/>
          <w:sz w:val="18"/>
          <w:szCs w:val="18"/>
          <w:lang w:eastAsia="cs-CZ"/>
        </w:rPr>
        <w:t>Přemyslem Svorou</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2</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Působnost řádu pohřebiště</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Vysvětlení zkratek pojmů:</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řád – Řád veřejného pohřebiště,</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provozovatel pohřebiště – vykonává provozování veřejného pohřebiště zejména ve smyslu § 16 odst. 1 zákona o pohřebnictví.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Vymezení často používaných pojmů:</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gramStart"/>
      <w:r w:rsidRPr="00E46F9B">
        <w:rPr>
          <w:rFonts w:ascii="Times New Roman" w:eastAsia="Times New Roman" w:hAnsi="Times New Roman" w:cs="Times New Roman"/>
          <w:sz w:val="18"/>
          <w:szCs w:val="18"/>
          <w:lang w:eastAsia="cs-CZ"/>
        </w:rPr>
        <w:t>hrobka - nemovitá</w:t>
      </w:r>
      <w:proofErr w:type="gramEnd"/>
      <w:r w:rsidRPr="00E46F9B">
        <w:rPr>
          <w:rFonts w:ascii="Times New Roman" w:eastAsia="Times New Roman" w:hAnsi="Times New Roman" w:cs="Times New Roman"/>
          <w:sz w:val="18"/>
          <w:szCs w:val="18"/>
          <w:lang w:eastAsia="cs-CZ"/>
        </w:rPr>
        <w:t xml:space="preserve"> věc, která vznikla stavební nebo montážní technologií, bez zřetele na její stavebně technické provedení, použité stavební výrobky, materiály a konstrukce, na účel využití a dobu trvání,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hrobové zařízení - např. pomník, náhrobek, rám, krycí deska, stéla nebo jiná ozdoba hrobu, které mohou být bez znehodnocení od hrobového místa odděleny (zpravidla movitá věc).</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Ustanovení tohoto Řádu se vztahuje:</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na veřejné pohřebiště v</w:t>
      </w:r>
      <w:r w:rsidR="00425751">
        <w:rPr>
          <w:rFonts w:ascii="Times New Roman" w:eastAsia="Times New Roman" w:hAnsi="Times New Roman" w:cs="Times New Roman"/>
          <w:sz w:val="18"/>
          <w:szCs w:val="18"/>
          <w:lang w:eastAsia="cs-CZ"/>
        </w:rPr>
        <w:t>e Ctiněvsi</w:t>
      </w:r>
      <w:r w:rsidRPr="00E46F9B">
        <w:rPr>
          <w:rFonts w:ascii="Times New Roman" w:eastAsia="Times New Roman" w:hAnsi="Times New Roman" w:cs="Times New Roman"/>
          <w:sz w:val="18"/>
          <w:szCs w:val="18"/>
          <w:lang w:eastAsia="cs-CZ"/>
        </w:rPr>
        <w:t>– v </w:t>
      </w:r>
      <w:proofErr w:type="spellStart"/>
      <w:r w:rsidRPr="00E46F9B">
        <w:rPr>
          <w:rFonts w:ascii="Times New Roman" w:eastAsia="Times New Roman" w:hAnsi="Times New Roman" w:cs="Times New Roman"/>
          <w:sz w:val="18"/>
          <w:szCs w:val="18"/>
          <w:lang w:eastAsia="cs-CZ"/>
        </w:rPr>
        <w:t>k.ú</w:t>
      </w:r>
      <w:proofErr w:type="spellEnd"/>
      <w:r w:rsidRPr="00E46F9B">
        <w:rPr>
          <w:rFonts w:ascii="Times New Roman" w:eastAsia="Times New Roman" w:hAnsi="Times New Roman" w:cs="Times New Roman"/>
          <w:sz w:val="18"/>
          <w:szCs w:val="18"/>
          <w:lang w:eastAsia="cs-CZ"/>
        </w:rPr>
        <w:t xml:space="preserve">. </w:t>
      </w:r>
      <w:proofErr w:type="gramStart"/>
      <w:r w:rsidR="00425751">
        <w:rPr>
          <w:rFonts w:ascii="Times New Roman" w:eastAsia="Times New Roman" w:hAnsi="Times New Roman" w:cs="Times New Roman"/>
          <w:sz w:val="18"/>
          <w:szCs w:val="18"/>
          <w:lang w:eastAsia="cs-CZ"/>
        </w:rPr>
        <w:t>Ctiněves</w:t>
      </w:r>
      <w:r w:rsidRPr="00E46F9B">
        <w:rPr>
          <w:rFonts w:ascii="Times New Roman" w:eastAsia="Times New Roman" w:hAnsi="Times New Roman" w:cs="Times New Roman"/>
          <w:sz w:val="18"/>
          <w:szCs w:val="18"/>
          <w:lang w:eastAsia="cs-CZ"/>
        </w:rPr>
        <w:t xml:space="preserve"> ,</w:t>
      </w:r>
      <w:proofErr w:type="gramEnd"/>
      <w:r w:rsidRPr="00E46F9B">
        <w:rPr>
          <w:rFonts w:ascii="Times New Roman" w:eastAsia="Times New Roman" w:hAnsi="Times New Roman" w:cs="Times New Roman"/>
          <w:sz w:val="18"/>
          <w:szCs w:val="18"/>
          <w:lang w:eastAsia="cs-CZ"/>
        </w:rPr>
        <w:t xml:space="preserve"> (dále jen ústřední pohřebiště), na parcele číslo: </w:t>
      </w:r>
      <w:r w:rsidR="00425751">
        <w:rPr>
          <w:rFonts w:ascii="Times New Roman" w:eastAsia="Times New Roman" w:hAnsi="Times New Roman" w:cs="Times New Roman"/>
          <w:sz w:val="18"/>
          <w:szCs w:val="18"/>
          <w:lang w:eastAsia="cs-CZ"/>
        </w:rPr>
        <w:t>p.č.53</w:t>
      </w:r>
      <w:r w:rsidRPr="00E46F9B">
        <w:rPr>
          <w:rFonts w:ascii="Times New Roman" w:eastAsia="Times New Roman" w:hAnsi="Times New Roman" w:cs="Times New Roman"/>
          <w:sz w:val="18"/>
          <w:szCs w:val="18"/>
          <w:lang w:eastAsia="cs-CZ"/>
        </w:rPr>
        <w:t xml:space="preserve"> jehož součástí jsou: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místa pro ukládání lidských pozůstatků do hrobů,</w:t>
      </w:r>
    </w:p>
    <w:p w:rsidR="00E46F9B" w:rsidRPr="00E46F9B" w:rsidRDefault="00E46F9B" w:rsidP="00E46F9B">
      <w:pPr>
        <w:spacing w:before="100" w:beforeAutospacing="1" w:after="100" w:afterAutospacing="1" w:line="240" w:lineRule="auto"/>
        <w:ind w:left="127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místa pro ukládání lidských pozůstatků do hrobek,</w:t>
      </w:r>
    </w:p>
    <w:p w:rsidR="00E46F9B" w:rsidRPr="00E46F9B" w:rsidRDefault="00E46F9B" w:rsidP="00E46F9B">
      <w:pPr>
        <w:spacing w:before="100" w:beforeAutospacing="1" w:after="100" w:afterAutospacing="1" w:line="240" w:lineRule="auto"/>
        <w:ind w:left="127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místa pro ukládání zpopelněných lidských ostatků v urnách,</w:t>
      </w:r>
    </w:p>
    <w:p w:rsidR="00E46F9B" w:rsidRPr="00E46F9B" w:rsidRDefault="00E46F9B" w:rsidP="00E46F9B">
      <w:pPr>
        <w:spacing w:before="100" w:beforeAutospacing="1" w:after="100" w:afterAutospacing="1" w:line="240" w:lineRule="auto"/>
        <w:ind w:left="127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společný hrob pro ukládání nezpopelněných lidských ostatků.</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Vnější hranice těchto pohřebišť jsou vymezeny zdí.</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Řád je závazný pro provozovatele – obec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3</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Rozsah poskytovaných služeb</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Na pohřebišti obce </w:t>
      </w:r>
      <w:r w:rsidR="00425751">
        <w:rPr>
          <w:rFonts w:ascii="Times New Roman" w:eastAsia="Times New Roman" w:hAnsi="Times New Roman" w:cs="Times New Roman"/>
          <w:sz w:val="18"/>
          <w:szCs w:val="18"/>
          <w:lang w:eastAsia="cs-CZ"/>
        </w:rPr>
        <w:t>Ctiněves</w:t>
      </w:r>
      <w:r w:rsidRPr="00E46F9B">
        <w:rPr>
          <w:rFonts w:ascii="Times New Roman" w:eastAsia="Times New Roman" w:hAnsi="Times New Roman" w:cs="Times New Roman"/>
          <w:sz w:val="18"/>
          <w:szCs w:val="18"/>
          <w:lang w:eastAsia="cs-CZ"/>
        </w:rPr>
        <w:t xml:space="preserve"> jsou poskytovány zejména tyto základní služby:</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nájem hrobového místa:</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 hroby, hrobky,</w:t>
      </w:r>
    </w:p>
    <w:p w:rsidR="00E46F9B" w:rsidRPr="00E46F9B" w:rsidRDefault="00E46F9B" w:rsidP="00E46F9B">
      <w:pPr>
        <w:spacing w:before="100" w:beforeAutospacing="1" w:after="100" w:afterAutospacing="1" w:line="240" w:lineRule="auto"/>
        <w:ind w:left="127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 uložení lidských ostatků v urnách,</w:t>
      </w:r>
    </w:p>
    <w:p w:rsidR="00E46F9B" w:rsidRPr="00E46F9B" w:rsidRDefault="00E46F9B" w:rsidP="00E46F9B">
      <w:pPr>
        <w:spacing w:before="100" w:beforeAutospacing="1" w:after="100" w:afterAutospacing="1" w:line="240" w:lineRule="auto"/>
        <w:ind w:left="127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 uložení uren s lidskými ostatky v kolumbáriích,</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správa a údržba pohřebiště včetně inženýrských sítí, zeleně, oplocení a mobiliáře,</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údržba páteřních komunikací a zpevněných ploch (v létě i v zimě),</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vedení předepsané evidence související s provozováním pohřebiště,</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zajišťování sběru, třídění, odvozu a likvidace odpadů včetně biologicky nebezpečných odpadů,</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spravování a udržování objektů na pohřebišti (márnice, centrální kříž),</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vykonávání dozoru nad dodržováním tohoto řádu,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údržba a úprava společných hrobů, márnice,</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zveřejňování informací v místě na daném pohřebišti obvyklém pro potřeby veřejnosti.</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Při nakládání s hrobovým zařízením jako s věcí opuštěnou bude provozovatel pohřebiště postupovat podle občanského zákoníku.</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V souladu se stanoviskem krajské hygienické stanice č.j. </w:t>
      </w:r>
      <w:r w:rsidR="00425751">
        <w:rPr>
          <w:rFonts w:ascii="Times New Roman" w:eastAsia="Times New Roman" w:hAnsi="Times New Roman" w:cs="Times New Roman"/>
          <w:sz w:val="18"/>
          <w:szCs w:val="18"/>
          <w:lang w:eastAsia="cs-CZ"/>
        </w:rPr>
        <w:t>020-1578/02/</w:t>
      </w:r>
      <w:proofErr w:type="spellStart"/>
      <w:r w:rsidR="00425751">
        <w:rPr>
          <w:rFonts w:ascii="Times New Roman" w:eastAsia="Times New Roman" w:hAnsi="Times New Roman" w:cs="Times New Roman"/>
          <w:sz w:val="18"/>
          <w:szCs w:val="18"/>
          <w:lang w:eastAsia="cs-CZ"/>
        </w:rPr>
        <w:t>ing.Mx</w:t>
      </w:r>
      <w:proofErr w:type="spellEnd"/>
      <w:r w:rsidR="00425751">
        <w:rPr>
          <w:rFonts w:ascii="Times New Roman" w:eastAsia="Times New Roman" w:hAnsi="Times New Roman" w:cs="Times New Roman"/>
          <w:sz w:val="18"/>
          <w:szCs w:val="18"/>
          <w:lang w:eastAsia="cs-CZ"/>
        </w:rPr>
        <w:t>/</w:t>
      </w:r>
      <w:proofErr w:type="spellStart"/>
      <w:r w:rsidR="00425751">
        <w:rPr>
          <w:rFonts w:ascii="Times New Roman" w:eastAsia="Times New Roman" w:hAnsi="Times New Roman" w:cs="Times New Roman"/>
          <w:sz w:val="18"/>
          <w:szCs w:val="18"/>
          <w:lang w:eastAsia="cs-CZ"/>
        </w:rPr>
        <w:t>ing.Kov</w:t>
      </w:r>
      <w:proofErr w:type="spellEnd"/>
      <w:r w:rsidRPr="00E46F9B">
        <w:rPr>
          <w:rFonts w:ascii="Times New Roman" w:eastAsia="Times New Roman" w:hAnsi="Times New Roman" w:cs="Times New Roman"/>
          <w:sz w:val="18"/>
          <w:szCs w:val="18"/>
          <w:lang w:eastAsia="cs-CZ"/>
        </w:rPr>
        <w:t xml:space="preserve"> ze dne 3.</w:t>
      </w:r>
      <w:r w:rsidR="00425751">
        <w:rPr>
          <w:rFonts w:ascii="Times New Roman" w:eastAsia="Times New Roman" w:hAnsi="Times New Roman" w:cs="Times New Roman"/>
          <w:sz w:val="18"/>
          <w:szCs w:val="18"/>
          <w:lang w:eastAsia="cs-CZ"/>
        </w:rPr>
        <w:t>6</w:t>
      </w:r>
      <w:r w:rsidRPr="00E46F9B">
        <w:rPr>
          <w:rFonts w:ascii="Times New Roman" w:eastAsia="Times New Roman" w:hAnsi="Times New Roman" w:cs="Times New Roman"/>
          <w:sz w:val="18"/>
          <w:szCs w:val="18"/>
          <w:lang w:eastAsia="cs-CZ"/>
        </w:rPr>
        <w:t>.2002 je na základě zákona o pohřebnictví tímto Řádem pro uložení lidských ostatků do hrobů stanovena na ústředním pohřebišti tlecí doba v délce minimálně 1</w:t>
      </w:r>
      <w:r w:rsidR="00487F74">
        <w:rPr>
          <w:rFonts w:ascii="Times New Roman" w:eastAsia="Times New Roman" w:hAnsi="Times New Roman" w:cs="Times New Roman"/>
          <w:sz w:val="18"/>
          <w:szCs w:val="18"/>
          <w:lang w:eastAsia="cs-CZ"/>
        </w:rPr>
        <w:t>0</w:t>
      </w:r>
      <w:r w:rsidRPr="00E46F9B">
        <w:rPr>
          <w:rFonts w:ascii="Times New Roman" w:eastAsia="Times New Roman" w:hAnsi="Times New Roman" w:cs="Times New Roman"/>
          <w:sz w:val="18"/>
          <w:szCs w:val="18"/>
          <w:lang w:eastAsia="cs-CZ"/>
        </w:rPr>
        <w:t xml:space="preserve"> let s možností pohřbívání do standardních hrobů hlubokých </w:t>
      </w:r>
      <w:r w:rsidR="00487F74">
        <w:rPr>
          <w:rFonts w:ascii="Times New Roman" w:eastAsia="Times New Roman" w:hAnsi="Times New Roman" w:cs="Times New Roman"/>
          <w:sz w:val="18"/>
          <w:szCs w:val="18"/>
          <w:lang w:eastAsia="cs-CZ"/>
        </w:rPr>
        <w:t xml:space="preserve">1,80-2,00m </w:t>
      </w:r>
      <w:r w:rsidRPr="00E46F9B">
        <w:rPr>
          <w:rFonts w:ascii="Times New Roman" w:eastAsia="Times New Roman" w:hAnsi="Times New Roman" w:cs="Times New Roman"/>
          <w:sz w:val="18"/>
          <w:szCs w:val="18"/>
          <w:lang w:eastAsia="cs-CZ"/>
        </w:rPr>
        <w:t>dle hydrogeologického posudk</w:t>
      </w:r>
      <w:r w:rsidR="00DC1EF6">
        <w:rPr>
          <w:rFonts w:ascii="Times New Roman" w:eastAsia="Times New Roman" w:hAnsi="Times New Roman" w:cs="Times New Roman"/>
          <w:sz w:val="18"/>
          <w:szCs w:val="18"/>
          <w:lang w:eastAsia="cs-CZ"/>
        </w:rPr>
        <w:t xml:space="preserve">u </w:t>
      </w:r>
      <w:r w:rsidRPr="00E46F9B">
        <w:rPr>
          <w:rFonts w:ascii="Times New Roman" w:eastAsia="Times New Roman" w:hAnsi="Times New Roman" w:cs="Times New Roman"/>
          <w:sz w:val="18"/>
          <w:szCs w:val="18"/>
          <w:lang w:eastAsia="cs-CZ"/>
        </w:rPr>
        <w:t xml:space="preserve"> z</w:t>
      </w:r>
      <w:r w:rsidR="00487F74">
        <w:rPr>
          <w:rFonts w:ascii="Times New Roman" w:eastAsia="Times New Roman" w:hAnsi="Times New Roman" w:cs="Times New Roman"/>
          <w:sz w:val="18"/>
          <w:szCs w:val="18"/>
          <w:lang w:eastAsia="cs-CZ"/>
        </w:rPr>
        <w:t xml:space="preserve"> roku </w:t>
      </w:r>
      <w:r w:rsidRPr="00E46F9B">
        <w:rPr>
          <w:rFonts w:ascii="Times New Roman" w:eastAsia="Times New Roman" w:hAnsi="Times New Roman" w:cs="Times New Roman"/>
          <w:sz w:val="18"/>
          <w:szCs w:val="18"/>
          <w:lang w:eastAsia="cs-CZ"/>
        </w:rPr>
        <w:t>.2002, který je přílohou Řádu.</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Na pohřebišti </w:t>
      </w:r>
      <w:proofErr w:type="gramStart"/>
      <w:r w:rsidR="00487F74">
        <w:rPr>
          <w:rFonts w:ascii="Times New Roman" w:eastAsia="Times New Roman" w:hAnsi="Times New Roman" w:cs="Times New Roman"/>
          <w:sz w:val="18"/>
          <w:szCs w:val="18"/>
          <w:lang w:eastAsia="cs-CZ"/>
        </w:rPr>
        <w:t>Ctiněves</w:t>
      </w:r>
      <w:r w:rsidRPr="00E46F9B">
        <w:rPr>
          <w:rFonts w:ascii="Times New Roman" w:eastAsia="Times New Roman" w:hAnsi="Times New Roman" w:cs="Times New Roman"/>
          <w:sz w:val="18"/>
          <w:szCs w:val="18"/>
          <w:lang w:eastAsia="cs-CZ"/>
        </w:rPr>
        <w:t xml:space="preserve"> - je</w:t>
      </w:r>
      <w:proofErr w:type="gramEnd"/>
      <w:r w:rsidRPr="00E46F9B">
        <w:rPr>
          <w:rFonts w:ascii="Times New Roman" w:eastAsia="Times New Roman" w:hAnsi="Times New Roman" w:cs="Times New Roman"/>
          <w:sz w:val="18"/>
          <w:szCs w:val="18"/>
          <w:lang w:eastAsia="cs-CZ"/>
        </w:rPr>
        <w:t xml:space="preserve"> tlecí doba stanovena v délce minimálně 1</w:t>
      </w:r>
      <w:r w:rsidR="00487F74">
        <w:rPr>
          <w:rFonts w:ascii="Times New Roman" w:eastAsia="Times New Roman" w:hAnsi="Times New Roman" w:cs="Times New Roman"/>
          <w:sz w:val="18"/>
          <w:szCs w:val="18"/>
          <w:lang w:eastAsia="cs-CZ"/>
        </w:rPr>
        <w:t>0</w:t>
      </w:r>
      <w:r w:rsidRPr="00E46F9B">
        <w:rPr>
          <w:rFonts w:ascii="Times New Roman" w:eastAsia="Times New Roman" w:hAnsi="Times New Roman" w:cs="Times New Roman"/>
          <w:sz w:val="18"/>
          <w:szCs w:val="18"/>
          <w:lang w:eastAsia="cs-CZ"/>
        </w:rPr>
        <w:t> let za současné podmínky, že ukládání lidských ostatků je možné pouze do standardních hrobů. Tato podmínka platí do doby vybudování odvodnění hřbitova, kterým bude zajištěno trvalé snížení hladiny podzemní vody nad úrovní jejího kolísání.</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Všichni zemřelí nezávisle na místě úmrtí mohou být na tomto veřejném pohřebišti pohřbeni, ale pouze se souhlasem provozovatele pohřebiště. Den před přijetím lidských pozůstatků je potřeba předložit provozovateli kopii Listu o prohlídce zemřelého, kterou uloží minimálně po tlecí dobu v příloze hřbitovní knihy, v případě uložení urny předložit doklad o zpopelnění.</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4</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Doba zpřístupnění pohřebiště, povinnosti návštěvníků, způsob a pravidla užívání zařízení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Pohřebiště je místo veřejně </w:t>
      </w:r>
      <w:proofErr w:type="gramStart"/>
      <w:r w:rsidRPr="00E46F9B">
        <w:rPr>
          <w:rFonts w:ascii="Times New Roman" w:eastAsia="Times New Roman" w:hAnsi="Times New Roman" w:cs="Times New Roman"/>
          <w:sz w:val="18"/>
          <w:szCs w:val="18"/>
          <w:lang w:eastAsia="cs-CZ"/>
        </w:rPr>
        <w:t>přístupné</w:t>
      </w:r>
      <w:r w:rsidR="00184FC8">
        <w:rPr>
          <w:rFonts w:ascii="Times New Roman" w:eastAsia="Times New Roman" w:hAnsi="Times New Roman" w:cs="Times New Roman"/>
          <w:sz w:val="18"/>
          <w:szCs w:val="18"/>
          <w:lang w:eastAsia="cs-CZ"/>
        </w:rPr>
        <w:t xml:space="preserve"> ,</w:t>
      </w:r>
      <w:proofErr w:type="gramEnd"/>
      <w:r w:rsidR="00184FC8">
        <w:rPr>
          <w:rFonts w:ascii="Times New Roman" w:eastAsia="Times New Roman" w:hAnsi="Times New Roman" w:cs="Times New Roman"/>
          <w:sz w:val="18"/>
          <w:szCs w:val="18"/>
          <w:lang w:eastAsia="cs-CZ"/>
        </w:rPr>
        <w:t xml:space="preserve"> bez omezení provozní doby a uzamykání</w:t>
      </w:r>
    </w:p>
    <w:p w:rsidR="00E46F9B" w:rsidRPr="00E46F9B" w:rsidRDefault="00E46F9B" w:rsidP="00487F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r w:rsidR="00487F74">
        <w:rPr>
          <w:rFonts w:ascii="Times New Roman" w:eastAsia="Times New Roman" w:hAnsi="Times New Roman" w:cs="Times New Roman"/>
          <w:sz w:val="24"/>
          <w:szCs w:val="24"/>
          <w:lang w:eastAsia="cs-CZ"/>
        </w:rPr>
        <w:t xml:space="preserve">      </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2.</w:t>
      </w:r>
      <w:r w:rsidR="00E46F9B" w:rsidRPr="00E46F9B">
        <w:rPr>
          <w:rFonts w:ascii="Times New Roman" w:eastAsia="Times New Roman" w:hAnsi="Times New Roman" w:cs="Times New Roman"/>
          <w:sz w:val="18"/>
          <w:szCs w:val="18"/>
          <w:lang w:eastAsia="cs-CZ"/>
        </w:rPr>
        <w:t>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184FC8" w:rsidRDefault="00E46F9B" w:rsidP="00184FC8">
      <w:pPr>
        <w:pStyle w:val="Odstavecseseznamem"/>
        <w:numPr>
          <w:ilvl w:val="1"/>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184FC8">
        <w:rPr>
          <w:rFonts w:ascii="Times New Roman" w:eastAsia="Times New Roman" w:hAnsi="Times New Roman" w:cs="Times New Roman"/>
          <w:sz w:val="18"/>
          <w:szCs w:val="18"/>
          <w:lang w:eastAsia="cs-CZ"/>
        </w:rPr>
        <w:t>Dětem do 10 let věku je dovolen vstup na pohřebiště pouze v doprovodu dospělých osob.</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 xml:space="preserve">4 </w:t>
      </w:r>
      <w:r w:rsidR="00E46F9B" w:rsidRPr="00E46F9B">
        <w:rPr>
          <w:rFonts w:ascii="Times New Roman" w:eastAsia="Times New Roman" w:hAnsi="Times New Roman" w:cs="Times New Roman"/>
          <w:sz w:val="18"/>
          <w:szCs w:val="18"/>
          <w:lang w:eastAsia="cs-CZ"/>
        </w:rPr>
        <w:t>Osobám pod vlivem návykových a psychotropních látek je vstup na pohřebiště zakázán, rovněž je zakázáno požívání alkoholických nápojů na pohřebišti.</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5</w:t>
      </w:r>
      <w:r w:rsidR="00E46F9B" w:rsidRPr="00E46F9B">
        <w:rPr>
          <w:rFonts w:ascii="Times New Roman" w:eastAsia="Times New Roman" w:hAnsi="Times New Roman" w:cs="Times New Roman"/>
          <w:sz w:val="18"/>
          <w:szCs w:val="18"/>
          <w:lang w:eastAsia="cs-CZ"/>
        </w:rPr>
        <w:t>Motorová vozidla mohou na pohřebiště vjíždět a zdržovat se jen s prokazatelným souhlasem provozovatele a za podmínek stanovených provozovatelem. Jde zejména o dodržování vyhrazených jízdních tras, maximální povolené rychlosti apod. Ve zvlášť odůvodněných případech může provozovatel pohřebiště povolit výjimku.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6</w:t>
      </w:r>
      <w:r w:rsidR="00E46F9B" w:rsidRPr="00E46F9B">
        <w:rPr>
          <w:rFonts w:ascii="Times New Roman" w:eastAsia="Times New Roman" w:hAnsi="Times New Roman" w:cs="Times New Roman"/>
          <w:sz w:val="18"/>
          <w:szCs w:val="18"/>
          <w:lang w:eastAsia="cs-CZ"/>
        </w:rPr>
        <w:t>Na pohřebišti není dovolena jízda i jinými vozidly s výjimkou vozíků invalidních občanů.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 vozidel.</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7</w:t>
      </w:r>
      <w:r w:rsidR="00E46F9B" w:rsidRPr="00E46F9B">
        <w:rPr>
          <w:rFonts w:ascii="Times New Roman" w:eastAsia="Times New Roman" w:hAnsi="Times New Roman" w:cs="Times New Roman"/>
          <w:sz w:val="18"/>
          <w:szCs w:val="18"/>
          <w:lang w:eastAsia="cs-CZ"/>
        </w:rPr>
        <w:t>Na pohřebišti je rovněž zakázáno pohybovat se na kolech, kolečkových bruslích, koloběžkách, skateboardech apod.</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8</w:t>
      </w:r>
      <w:r w:rsidR="00E46F9B" w:rsidRPr="00E46F9B">
        <w:rPr>
          <w:rFonts w:ascii="Times New Roman" w:eastAsia="Times New Roman" w:hAnsi="Times New Roman" w:cs="Times New Roman"/>
          <w:sz w:val="18"/>
          <w:szCs w:val="18"/>
          <w:lang w:eastAsia="cs-CZ"/>
        </w:rPr>
        <w:t>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9</w:t>
      </w:r>
      <w:r w:rsidR="00E46F9B" w:rsidRPr="00E46F9B">
        <w:rPr>
          <w:rFonts w:ascii="Times New Roman" w:eastAsia="Times New Roman" w:hAnsi="Times New Roman" w:cs="Times New Roman"/>
          <w:sz w:val="18"/>
          <w:szCs w:val="18"/>
          <w:lang w:eastAsia="cs-CZ"/>
        </w:rPr>
        <w:t>Z hygienických důvodů není dovoleno na pohřebišti pít vodu z vodovodních výpustí a studní. Rovněž není dovoleno tuto vodu odnášet v náhradních obalech mimo pohřebiště.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10</w:t>
      </w:r>
      <w:r w:rsidR="00E46F9B" w:rsidRPr="00E46F9B">
        <w:rPr>
          <w:rFonts w:ascii="Times New Roman" w:eastAsia="Times New Roman" w:hAnsi="Times New Roman" w:cs="Times New Roman"/>
          <w:sz w:val="18"/>
          <w:szCs w:val="18"/>
          <w:lang w:eastAsia="cs-CZ"/>
        </w:rPr>
        <w:t>Svítidla mohou návštěvníci a nájemci na pohřebišti rozsvěcovat jen pokud jsou vhodným způsobem zabezpečena proti vzniku požáru. Provozovatel může v odůvodněných případech používání svítidel na pohřebišti omezit nebo i zakázat.</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11</w:t>
      </w:r>
      <w:r w:rsidR="00E46F9B" w:rsidRPr="00E46F9B">
        <w:rPr>
          <w:rFonts w:ascii="Times New Roman" w:eastAsia="Times New Roman" w:hAnsi="Times New Roman" w:cs="Times New Roman"/>
          <w:sz w:val="18"/>
          <w:szCs w:val="18"/>
          <w:lang w:eastAsia="cs-CZ"/>
        </w:rPr>
        <w:t>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12</w:t>
      </w:r>
      <w:r w:rsidR="00E46F9B" w:rsidRPr="00E46F9B">
        <w:rPr>
          <w:rFonts w:ascii="Times New Roman" w:eastAsia="Times New Roman" w:hAnsi="Times New Roman" w:cs="Times New Roman"/>
          <w:sz w:val="18"/>
          <w:szCs w:val="18"/>
          <w:lang w:eastAsia="cs-CZ"/>
        </w:rPr>
        <w:t>Návštěvníkům je zakázáno provádět jakékoli zásahy do vzrostlé zeleně na pohřebišti.</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13</w:t>
      </w:r>
      <w:r w:rsidR="00E46F9B" w:rsidRPr="00E46F9B">
        <w:rPr>
          <w:rFonts w:ascii="Times New Roman" w:eastAsia="Times New Roman" w:hAnsi="Times New Roman" w:cs="Times New Roman"/>
          <w:sz w:val="18"/>
          <w:szCs w:val="18"/>
          <w:lang w:eastAsia="cs-CZ"/>
        </w:rPr>
        <w:t>Na pohřebišti je povoleno provádět práce pouze v takovém rozsahu a způsobem, který stanoví tento Řád a provozovatel.</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14</w:t>
      </w:r>
      <w:r w:rsidR="00E46F9B" w:rsidRPr="00E46F9B">
        <w:rPr>
          <w:rFonts w:ascii="Times New Roman" w:eastAsia="Times New Roman" w:hAnsi="Times New Roman" w:cs="Times New Roman"/>
          <w:sz w:val="18"/>
          <w:szCs w:val="18"/>
          <w:lang w:eastAsia="cs-CZ"/>
        </w:rPr>
        <w:t>Na pohřebišti je dovoleno umístění reklam pouze na vyhrazených místech po předchozím souhlasu provozovatele pohřebiště. Není dovoleno umístění reklam na stromech ani zařízeních pohřebiště ani hrobových místech a hrobových zařízeních.</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15</w:t>
      </w:r>
      <w:r w:rsidR="00E46F9B" w:rsidRPr="00E46F9B">
        <w:rPr>
          <w:rFonts w:ascii="Times New Roman" w:eastAsia="Times New Roman" w:hAnsi="Times New Roman" w:cs="Times New Roman"/>
          <w:sz w:val="18"/>
          <w:szCs w:val="18"/>
          <w:lang w:eastAsia="cs-CZ"/>
        </w:rPr>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184FC8" w:rsidP="00184FC8">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18"/>
          <w:szCs w:val="18"/>
          <w:lang w:eastAsia="cs-CZ"/>
        </w:rPr>
        <w:t>16</w:t>
      </w:r>
      <w:r w:rsidR="00E46F9B" w:rsidRPr="00E46F9B">
        <w:rPr>
          <w:rFonts w:ascii="Times New Roman" w:eastAsia="Times New Roman" w:hAnsi="Times New Roman" w:cs="Times New Roman"/>
          <w:sz w:val="18"/>
          <w:szCs w:val="18"/>
          <w:lang w:eastAsia="cs-CZ"/>
        </w:rPr>
        <w:t xml:space="preserve">Všechny osoby, vykonávající činnosti, související se zajištěním řádného provozu pohřebiště, jsou povinny tak činit v souladu se zákonem o pohřebnictví a ostatními právními normami, upravujícími takovou činnost, dodržovat tento </w:t>
      </w:r>
      <w:proofErr w:type="gramStart"/>
      <w:r w:rsidR="00E46F9B" w:rsidRPr="00E46F9B">
        <w:rPr>
          <w:rFonts w:ascii="Times New Roman" w:eastAsia="Times New Roman" w:hAnsi="Times New Roman" w:cs="Times New Roman"/>
          <w:sz w:val="18"/>
          <w:szCs w:val="18"/>
          <w:lang w:eastAsia="cs-CZ"/>
        </w:rPr>
        <w:t>Řád</w:t>
      </w:r>
      <w:proofErr w:type="gramEnd"/>
      <w:r w:rsidR="00E46F9B" w:rsidRPr="00E46F9B">
        <w:rPr>
          <w:rFonts w:ascii="Times New Roman" w:eastAsia="Times New Roman" w:hAnsi="Times New Roman" w:cs="Times New Roman"/>
          <w:sz w:val="18"/>
          <w:szCs w:val="18"/>
          <w:lang w:eastAsia="cs-CZ"/>
        </w:rPr>
        <w:t xml:space="preserve"> a to vždy s vědomím provozovatele pohřebiště, nebo s jeho předchozím souhlasem, je-li ho dle tohoto řádu potřeba.</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5</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Povinnosti provozovatele a správce pohřebiště</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Provozovatel pohřebiště je povinen zejména:</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xml:space="preserve">všem </w:t>
      </w:r>
      <w:proofErr w:type="gramStart"/>
      <w:r w:rsidRPr="00E46F9B">
        <w:rPr>
          <w:rFonts w:ascii="Times New Roman" w:eastAsia="Times New Roman" w:hAnsi="Times New Roman" w:cs="Times New Roman"/>
          <w:sz w:val="24"/>
          <w:szCs w:val="24"/>
          <w:lang w:eastAsia="cs-CZ"/>
        </w:rPr>
        <w:t>osobám - zájemcům</w:t>
      </w:r>
      <w:proofErr w:type="gramEnd"/>
      <w:r w:rsidRPr="00E46F9B">
        <w:rPr>
          <w:rFonts w:ascii="Times New Roman" w:eastAsia="Times New Roman" w:hAnsi="Times New Roman" w:cs="Times New Roman"/>
          <w:sz w:val="24"/>
          <w:szCs w:val="24"/>
          <w:lang w:eastAsia="cs-CZ"/>
        </w:rPr>
        <w:t xml:space="preserve"> o nájem stanovit stejné podmínky pro sjednání nájmu dle typu hrobového místa,</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xml:space="preserve">zdržet se ve styku s pozůstalými chování nešetrného k jejich citům a umožnit při smutečních obřadech účast registrovaných církví, náboženských společností </w:t>
      </w:r>
      <w:r w:rsidRPr="00E46F9B">
        <w:rPr>
          <w:rFonts w:ascii="Times New Roman" w:eastAsia="Times New Roman" w:hAnsi="Times New Roman" w:cs="Times New Roman"/>
          <w:sz w:val="24"/>
          <w:szCs w:val="24"/>
          <w:lang w:eastAsia="cs-CZ"/>
        </w:rPr>
        <w:lastRenderedPageBreak/>
        <w:t>a jiných osob v souladu s projevenou vůlí zemřelé osoby, a pokud se tato osoba během svého života ke smutečnímu obřadu nevyslovila, také v souladu s projevenou vůlí osob uvedených v § 114 odst. 1 občanského zákoníku, je-li provozovateli známa,</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provozovatel pohřebiště vede evidenci související s provozováním pohřebiště formou vázaných hřbitovních knih,</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ukládat Listy o prohlídce zemřelého do </w:t>
      </w:r>
      <w:proofErr w:type="gramStart"/>
      <w:r w:rsidRPr="00E46F9B">
        <w:rPr>
          <w:rFonts w:ascii="Times New Roman" w:eastAsia="Times New Roman" w:hAnsi="Times New Roman" w:cs="Times New Roman"/>
          <w:sz w:val="24"/>
          <w:szCs w:val="24"/>
          <w:lang w:eastAsia="cs-CZ"/>
        </w:rPr>
        <w:t>spisovny</w:t>
      </w:r>
      <w:proofErr w:type="gramEnd"/>
      <w:r w:rsidRPr="00E46F9B">
        <w:rPr>
          <w:rFonts w:ascii="Times New Roman" w:eastAsia="Times New Roman" w:hAnsi="Times New Roman" w:cs="Times New Roman"/>
          <w:sz w:val="24"/>
          <w:szCs w:val="24"/>
          <w:lang w:eastAsia="cs-CZ"/>
        </w:rPr>
        <w:t xml:space="preserve"> popřípadě i doklady o zpopelnění dle archivačního a skartačního řádu obce,</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vyřizovat stížnosti včetně reklamací souvisejících s provozem a správou pohřebiště. Rozhoduje ve sporech mezi nájemci hrobových míst a správcem,</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současně je povinen udržovat aktuální plán pohřebiště s vedením evidence volných hrobových míst. Zájemcům o uzavření nájemní smlouvy je povinen na jejich žádost nechat nahlédnout do plánu pohřebiště a evidence volných míst,</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v případě zákazu pohřbívání bezodkladně písemně informovat nájemce hrobových míst, pokud je mu známa jejich adresa a současně informovat veřejnost o tomto zákazu v místě na daném pohřebišti obvyklém,</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v případě rušení pohřebiště provozovatel postupuje dle ustanovení § 24 zákona o pohřebnictví a je bezodkladně povinen ve směru k zúčastněným osobám a veřejnosti splnit veškerou informační povinnost.</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xml:space="preserve">připravit </w:t>
      </w:r>
      <w:proofErr w:type="gramStart"/>
      <w:r w:rsidRPr="00E46F9B">
        <w:rPr>
          <w:rFonts w:ascii="Times New Roman" w:eastAsia="Times New Roman" w:hAnsi="Times New Roman" w:cs="Times New Roman"/>
          <w:sz w:val="24"/>
          <w:szCs w:val="24"/>
          <w:lang w:eastAsia="cs-CZ"/>
        </w:rPr>
        <w:t>k  pronájmu</w:t>
      </w:r>
      <w:proofErr w:type="gramEnd"/>
      <w:r w:rsidRPr="00E46F9B">
        <w:rPr>
          <w:rFonts w:ascii="Times New Roman" w:eastAsia="Times New Roman" w:hAnsi="Times New Roman" w:cs="Times New Roman"/>
          <w:sz w:val="24"/>
          <w:szCs w:val="24"/>
          <w:lang w:eastAsia="cs-CZ"/>
        </w:rPr>
        <w:t xml:space="preserve">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zajišťovat údržbu veřejné zeleně na pohřebišti, provádět úklid cest a chodníků, běžnou údržbu oplocení, společných zařízení a inženýrských sítí a dbát na úpravu pohřebiště,</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p>
    <w:p w:rsidR="00E46F9B" w:rsidRPr="00E46F9B" w:rsidRDefault="00E46F9B" w:rsidP="00F84F86">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zajišťovat sběr, třídění, uskladňování a likvidaci všech odpadů z pohřebiště včetně odpadů biologicky nebezpečných,</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zabezpečovat pořádek a čistotu na pohřebišti včetně údržby veřejných travnatých ploch, opuštěných hrobových míst, společných hrobů a vyhrazených ploch,</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umožnit oprávněným osobám manipulaci se zetlelými, nezetlelými i zpopelněnými lidskými ostatky v rámci pohřebiště nebo provedení exhumace za podmínek stanovených zákonem o pohřebnictví a tímto Řádem,</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w:t>
      </w:r>
      <w:proofErr w:type="gramStart"/>
      <w:r w:rsidRPr="00E46F9B">
        <w:rPr>
          <w:rFonts w:ascii="Times New Roman" w:eastAsia="Times New Roman" w:hAnsi="Times New Roman" w:cs="Times New Roman"/>
          <w:sz w:val="24"/>
          <w:szCs w:val="24"/>
          <w:lang w:eastAsia="cs-CZ"/>
        </w:rPr>
        <w:t>sousedství</w:t>
      </w:r>
      <w:proofErr w:type="gramEnd"/>
      <w:r w:rsidRPr="00E46F9B">
        <w:rPr>
          <w:rFonts w:ascii="Times New Roman" w:eastAsia="Times New Roman" w:hAnsi="Times New Roman" w:cs="Times New Roman"/>
          <w:sz w:val="24"/>
          <w:szCs w:val="24"/>
          <w:lang w:eastAsia="cs-CZ"/>
        </w:rPr>
        <w:t xml:space="preserve"> avšak jen na dobu nezbytně nutnou.</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6</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Užívání hrobového místa</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Žádný zájemce o nájem místa na pohřebišti nemá nárok na okupaci opuštěného hrobového místa, nebo na jiné, individuální umístění hrobu a hrobového zařízení v rámci hrobového místa.</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Nájem hrobového místa vzniká na základě smlouvy o nájmu hrobového místa uzavřené mezi pronajímatelem – provozovatelem pohřebiště (dále jen smlouva o nájmu). Smlouva o nájmu musí mít písemnou formu a musí obsahovat určení druhu hrobového místa, jeho rozměry, výši nájemného.</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K uzavření smlouvy o nájmu hrobového místa je zájemce o nájem povinen poskytnout pronajímateli pohřebiště zejména tyto údaje:</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p>
    <w:p w:rsidR="00E46F9B" w:rsidRPr="00E46F9B" w:rsidRDefault="00E46F9B" w:rsidP="00F84F8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jméno a příjmení zemřelé osoby, jejíž lidské pozůstatky nebo ostatky jsou na pohřebišti uloženy, místo a datum jejího narození a úmrtí,</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List o prohlídce zemřelého,</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záznam o nebezpečné nemoci, pokud lidské pozůstatky, které byly uloženy do hrobu nebo hrobky, byly touto nemocí nakaženy,</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jméno, příjmení, adresu místa trvalého pobytu a data narození nájemce hrobového místa, jde-li o fyzickou osobu, nebo obchodní jméno, název nebo obchodní firmu, sídlo a identifikační číslo osoby nájemce hrobového místa, jde-li o právnickou osobu,</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datum uzavření nájemní smlouvy a dobu trvání závazku včetně údajů o změně smlouvy,</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údaje o hrobce, náhrobku a hrobovém zařízení daného hrobového místa, včetně údajů o vlastníku, pokud je znám, není-li vlastníkem </w:t>
      </w:r>
      <w:proofErr w:type="gramStart"/>
      <w:r w:rsidRPr="00E46F9B">
        <w:rPr>
          <w:rFonts w:ascii="Times New Roman" w:eastAsia="Times New Roman" w:hAnsi="Times New Roman" w:cs="Times New Roman"/>
          <w:sz w:val="18"/>
          <w:szCs w:val="18"/>
          <w:lang w:eastAsia="cs-CZ"/>
        </w:rPr>
        <w:t>nájemce</w:t>
      </w:r>
      <w:proofErr w:type="gramEnd"/>
      <w:r w:rsidRPr="00E46F9B">
        <w:rPr>
          <w:rFonts w:ascii="Times New Roman" w:eastAsia="Times New Roman" w:hAnsi="Times New Roman" w:cs="Times New Roman"/>
          <w:sz w:val="18"/>
          <w:szCs w:val="18"/>
          <w:lang w:eastAsia="cs-CZ"/>
        </w:rPr>
        <w:t xml:space="preserve"> a to nejméně v rozsahu jméno, příjmení, trvalý pobyt, datum narození,</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jméno, příjmení, adresu místa trvalého pobytu a další kontakty na osoby, které budou po smrti nájemce na základě určené posloupnosti pokračovat v nájmu.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Změny výše uvedených údajů a skutečností je nájemce povinen bez zbytečného odkladu oznámit provozovateli pohřebiště.</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 případě, že se jedná o nájem hrobového místa v podobě hrobu, musí být doba, na niž se smlouva o nájmu uzavírá, stanovena tak, aby od pohřbení mohla být dodržena tlecí doba stanovená pro pohřebiště v čl. 3.</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Nájem hrobových míst se sjednává zpravidla na dobu:</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pro hrob    na 1</w:t>
      </w:r>
      <w:r w:rsidR="00184FC8">
        <w:rPr>
          <w:rFonts w:ascii="Times New Roman" w:eastAsia="Times New Roman" w:hAnsi="Times New Roman" w:cs="Times New Roman"/>
          <w:sz w:val="18"/>
          <w:szCs w:val="18"/>
          <w:lang w:eastAsia="cs-CZ"/>
        </w:rPr>
        <w:t>0</w:t>
      </w:r>
      <w:r w:rsidRPr="00E46F9B">
        <w:rPr>
          <w:rFonts w:ascii="Times New Roman" w:eastAsia="Times New Roman" w:hAnsi="Times New Roman" w:cs="Times New Roman"/>
          <w:sz w:val="18"/>
          <w:szCs w:val="18"/>
          <w:lang w:eastAsia="cs-CZ"/>
        </w:rPr>
        <w:t xml:space="preserve"> let,</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 hrobku novou na 1</w:t>
      </w:r>
      <w:r w:rsidR="00184FC8">
        <w:rPr>
          <w:rFonts w:ascii="Times New Roman" w:eastAsia="Times New Roman" w:hAnsi="Times New Roman" w:cs="Times New Roman"/>
          <w:sz w:val="18"/>
          <w:szCs w:val="18"/>
          <w:lang w:eastAsia="cs-CZ"/>
        </w:rPr>
        <w:t>0</w:t>
      </w:r>
      <w:r w:rsidRPr="00E46F9B">
        <w:rPr>
          <w:rFonts w:ascii="Times New Roman" w:eastAsia="Times New Roman" w:hAnsi="Times New Roman" w:cs="Times New Roman"/>
          <w:sz w:val="18"/>
          <w:szCs w:val="18"/>
          <w:lang w:eastAsia="cs-CZ"/>
        </w:rPr>
        <w:t xml:space="preserve"> let,</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 urnová místa na 1</w:t>
      </w:r>
      <w:r w:rsidR="00184FC8">
        <w:rPr>
          <w:rFonts w:ascii="Times New Roman" w:eastAsia="Times New Roman" w:hAnsi="Times New Roman" w:cs="Times New Roman"/>
          <w:sz w:val="18"/>
          <w:szCs w:val="18"/>
          <w:lang w:eastAsia="cs-CZ"/>
        </w:rPr>
        <w:t>0</w:t>
      </w:r>
      <w:r w:rsidRPr="00E46F9B">
        <w:rPr>
          <w:rFonts w:ascii="Times New Roman" w:eastAsia="Times New Roman" w:hAnsi="Times New Roman" w:cs="Times New Roman"/>
          <w:sz w:val="18"/>
          <w:szCs w:val="18"/>
          <w:lang w:eastAsia="cs-CZ"/>
        </w:rPr>
        <w:t xml:space="preserve"> let.</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Nájemce je povinen vlastním nákladem zajišťovat údržbu hrobového místa a hrobového zařízení v rozsahu stanoveném smlouvou o nájmu a v následujícím rozsahu a způsobem:</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nejpozději do 3 měsíců od pohřbení do hrobu zajistit úpravu pohřbívací plochy hrobového místa,</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odstranit včas znehodnocené květinové a jiné dary, odpad z vyhořelých svíček a další předměty, které narušují estetický vzhled pohřebiště. Neodstraní-li tyto</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předměty nájemce hrobového místa, je provozovatel pohřebiště oprávněn tak učinit sám.</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 xml:space="preserve">Nájemce je povinen neprodleně zajistit opravu hrobového </w:t>
      </w:r>
      <w:proofErr w:type="gramStart"/>
      <w:r w:rsidRPr="00E46F9B">
        <w:rPr>
          <w:rFonts w:ascii="Times New Roman" w:eastAsia="Times New Roman" w:hAnsi="Times New Roman" w:cs="Times New Roman"/>
          <w:sz w:val="18"/>
          <w:szCs w:val="18"/>
          <w:lang w:eastAsia="cs-CZ"/>
        </w:rPr>
        <w:t>zařízení</w:t>
      </w:r>
      <w:proofErr w:type="gramEnd"/>
      <w:r w:rsidRPr="00E46F9B">
        <w:rPr>
          <w:rFonts w:ascii="Times New Roman" w:eastAsia="Times New Roman" w:hAnsi="Times New Roman" w:cs="Times New Roman"/>
          <w:sz w:val="18"/>
          <w:szCs w:val="18"/>
          <w:lang w:eastAsia="cs-CZ"/>
        </w:rPr>
        <w:t xml:space="preserve"> pokud je narušena jeho stabilita a ohrožuje tím zdraví, životy, nebo majetek dalších osob. Pokud tak nájemce neučiní po uplynutí lhůty uvedené ve výzvě provozovatele, je provozovatel pohřebiště oprávněn zajistit bezpečnost na náklady a riziko nájemce hrobového místa.</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Je zakázáno odkládat díly hrobového zařízení na sousední hrobová místa, nebo je opírat o sousední hrobová zařízení.</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Při užívání hrobového místa je nájemci zakázáno manipulovat s lidskými ostatky. Se zpopelněnými lidskými ostatky může nájemce manipulovat a ukládat je na pohřebišti pouze s vědomím provozovatele.</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Nájemce je povinen strpět číselné označení hrobových míst provedené provozovatelem, tyto čísla nepřemísťovat, nepoškozovat a nepoužívat k jiným účelům. Nájemce je povinen strpět na hrobovém místě vhodně umístěný odkaz na uveřejněnou informaci ve vývěsce týkající se upozornění nájemce na skončení doby nájmu.</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Při nesplnění bodu 17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p>
    <w:p w:rsidR="00E46F9B" w:rsidRPr="00E46F9B" w:rsidRDefault="00E46F9B" w:rsidP="00F84F86">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Některá hrobová zařízení nebo hrobky lze provozovateli pohřebiště darovat písemnou darovací smlouvou.</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7</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Podmínky zřízení hrobky, náhrobku, hrobového zařízení</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Ke zhotovení hrobky, náhrobku, hrobového zařízení na pohřebišti, nebo úpravě již existujících je oprávněn pouze vlastník nebo jím zmocněná osoba po prokazatelném předchozím souhlasu nájemce hrobového místa a provozovatele pohřebiště za jím stanovených podmínek.</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Podmínky ke zřízení hrobového zařízení mimo hrobky určuje provozovatel v rozsahu: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základy musí být provedeny do nezamrzající hloubky 80 cm, dimenzovány se zřetelem na únosnost půdy a nesmí zasahovat do pohřbívací plochy,</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základy musí odpovídat půdorysným rozměrům díla a podpovrchové hloubce základové spáry, která činí minimálně 80 cm,</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základy památníků, náhrobků nebo stél musí být zhotoveny z dostatečně únosného materiálu, odolného proti působení povětrnosti např. z prostého betonu či železobetonu, kamenného, popř. cihelného zdiva,</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přední a zadní rámy hrobu nebo hrobky musí být v jedné přímce s rámy sousedních hrobů,</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při stavbě na svahovitém terénu musí být hrobové zařízení stejnoměrně odstupňováno.</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Při stavbě hrobky je navíc:</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nutné posoudit okolí plánované stavby (vliv na výsadbu, okolní komunikace, přístup k sousedním hrobovým místům),</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vytvořit zadání pro projektovou dokumentaci ke stavbě hrobky (např. tvar hrobky a odvětrávání, typ terénu a půdy, prostoru hrobky pro požadovaný počet rakví, výkopu pro požadovaný počet rakví),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navrhnout materiály a hlavní konstrukční prvky včetně požadavků pro osazení hrobky hrobovým zařízením kamenickou firmou (základové pasy, beton, výztuže, betonové tvárnice) na základě předloženého statického výpočtu,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zhotovit jednoduchý rozpočet stavby (ceny stavebních materiálů a stavebních prací, přesunu hmot),</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provést uložení přebytečné zeminy (zajištění oddělení případných lidských ostatků, naložení, odvoz a uložení zeminy na skládku, dodržování hygienických předpisů a opatření),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zhotovit základové pasy včetně dodržení technologických postupů a parametrů pro zvolený materiál stavby,</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zhotovit stěny, vložit svislé i vodorovné výztuže, zhotovit otvory pro patra, zalít betonem a zhotovit odvodnění,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ukončit stavbu (betonový věnec, popř. zhotovení vnitřního zakrytí stropnicemi a následná izolace proti povrchové vodě),</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dodržet minimální světlost otvoru pro spuštění rakve s možností opakovaného otevření bez nutnosti demontáže hrobového zařízení,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obsypat stěny hrobky, upravit okolní terén,</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protokolárně předat stavbu včetně souhlasu provozovatele pohřebiště tuto stavbu užívat.</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p>
    <w:p w:rsidR="00E46F9B" w:rsidRPr="00E46F9B" w:rsidRDefault="00E46F9B" w:rsidP="00F84F86">
      <w:pPr>
        <w:numPr>
          <w:ilvl w:val="0"/>
          <w:numId w:val="10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 případě, že je místo na pohřebišti určeno ke zřízení hrobky, je nájemce oprávněn zřídit hrobku způsobem, v rozsahu a za podmínek stanovených souhlasem provozovatele ke zřízení hrobky, který je jako příloha nedílnou součástí nájemní smlouvy k předmětnému místu.</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Vlastník hrobového zařízení je oprávněn odstranit hrobové zařízení z pohřebiště po předchozím projednání s provozovatelem a nájemcem hrobového místa.</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8</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Ukládání lidských pozůstatků a exhumace lidských ostatků</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Otevřít hrob nebo hrobku na pohřebišti, ukládat do nich lidské pozůstatky nebo provádět exhumaci je oprávněn pouze provozovatel pohřebiště nebo provozovatel pohřební služby, který na základě smlouvy s </w:t>
      </w:r>
      <w:proofErr w:type="spellStart"/>
      <w:r w:rsidRPr="00E46F9B">
        <w:rPr>
          <w:rFonts w:ascii="Times New Roman" w:eastAsia="Times New Roman" w:hAnsi="Times New Roman" w:cs="Times New Roman"/>
          <w:sz w:val="18"/>
          <w:szCs w:val="18"/>
          <w:lang w:eastAsia="cs-CZ"/>
        </w:rPr>
        <w:t>vypravitelem</w:t>
      </w:r>
      <w:proofErr w:type="spellEnd"/>
      <w:r w:rsidRPr="00E46F9B">
        <w:rPr>
          <w:rFonts w:ascii="Times New Roman" w:eastAsia="Times New Roman" w:hAnsi="Times New Roman" w:cs="Times New Roman"/>
          <w:sz w:val="18"/>
          <w:szCs w:val="18"/>
          <w:lang w:eastAsia="cs-CZ"/>
        </w:rPr>
        <w:t xml:space="preserve"> pohřbu hodlá na pohřebišti pohřbít lidské pozůstatky (viz čl. 9).</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Zpopelněné lidské ostatky je možné uložit na pohřebišti vždy jen se souhlasem nájemce hrobového místa a provozovatele pohřebiště, u hrobů zpravidla k nohám do niky, jinak v ochranném obalu.</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 době po úmrtí nájemce, má-li být tento uložen do hrobu, jehož byl nájemcem, zajistí provozovatel úhradu nájemného na dobu tlecí od </w:t>
      </w:r>
      <w:proofErr w:type="spellStart"/>
      <w:r w:rsidRPr="00E46F9B">
        <w:rPr>
          <w:rFonts w:ascii="Times New Roman" w:eastAsia="Times New Roman" w:hAnsi="Times New Roman" w:cs="Times New Roman"/>
          <w:sz w:val="18"/>
          <w:szCs w:val="18"/>
          <w:lang w:eastAsia="cs-CZ"/>
        </w:rPr>
        <w:t>vypravitele</w:t>
      </w:r>
      <w:proofErr w:type="spellEnd"/>
      <w:r w:rsidRPr="00E46F9B">
        <w:rPr>
          <w:rFonts w:ascii="Times New Roman" w:eastAsia="Times New Roman" w:hAnsi="Times New Roman" w:cs="Times New Roman"/>
          <w:sz w:val="18"/>
          <w:szCs w:val="18"/>
          <w:lang w:eastAsia="cs-CZ"/>
        </w:rPr>
        <w:t xml:space="preserve"> pohřbu nebo jiné zmocněné osoby. Nepožádá-li nikdo o uzavření nájemní smlouvy k předmětnému místu, zůstává toto hrobové místo po tlecí dobu bez nájemce s povinností provozovatele o toto místo pečovat.</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Bez ohledu na uplynutí tlecí doby může být s nezpopelněnými i zpopelněnými lidskými ostatky v rámci pohřebiště manipulováno pouze na základě předchozího souhlasu provozovatele pohřebiště.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Exhumace nezpopelněných lidských ostatků za účelem jejich zpopelení v krematoriu je zakázáno. Výjimky dle individuální žádosti může podle Čl. 11 schválit pouze provozovatel pohřebiště.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Všechny rakve včetně exhumačních musí být označeny štítkem nejméně se jménem zemřelého, datem narození, datem úmrtí, dnem pohřbu a názvem provádějící pohřební služby.</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p>
    <w:p w:rsidR="00E46F9B" w:rsidRPr="00E46F9B" w:rsidRDefault="00E46F9B" w:rsidP="00F84F86">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K výrobě rakví a jejich nátěrů nesmí být použity barvy, lepidla a tvrdidla, obsahující složky škodlivých látek.</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Milodary vložené do rakve mohou být vyrobeny také pouze ze snadno rozložitelných materiálů.</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 pohřbívání do hrobek je nutno použít rakve:</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vyrobené z dřevního materiálu s dlouhou trvanlivostí, do které bude umístěna poloviční zinková vložka, nebo</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kovové, nebo</w:t>
      </w:r>
    </w:p>
    <w:p w:rsidR="00E46F9B" w:rsidRPr="00E46F9B" w:rsidRDefault="00E46F9B" w:rsidP="00E46F9B">
      <w:pPr>
        <w:spacing w:before="100" w:beforeAutospacing="1" w:after="100" w:afterAutospacing="1" w:line="240" w:lineRule="auto"/>
        <w:ind w:left="709"/>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dle ČSN rakve.</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Maximální rozměry rakví v hrobkách nesmějí překročit délku 2,15 m a šíři 0,85 m.</w:t>
      </w:r>
    </w:p>
    <w:p w:rsidR="00E46F9B" w:rsidRPr="00E46F9B" w:rsidRDefault="00E46F9B" w:rsidP="00E46F9B">
      <w:pPr>
        <w:spacing w:before="100" w:beforeAutospacing="1" w:after="100" w:afterAutospacing="1" w:line="240" w:lineRule="auto"/>
        <w:ind w:left="426"/>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9</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Podmínky pro otevření hrobu nebo hrobky provozovatelem pohřební služby</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písemnou žádost </w:t>
      </w:r>
      <w:proofErr w:type="spellStart"/>
      <w:r w:rsidRPr="00E46F9B">
        <w:rPr>
          <w:rFonts w:ascii="Times New Roman" w:eastAsia="Times New Roman" w:hAnsi="Times New Roman" w:cs="Times New Roman"/>
          <w:sz w:val="18"/>
          <w:szCs w:val="18"/>
          <w:lang w:eastAsia="cs-CZ"/>
        </w:rPr>
        <w:t>vypravitele</w:t>
      </w:r>
      <w:proofErr w:type="spellEnd"/>
      <w:r w:rsidRPr="00E46F9B">
        <w:rPr>
          <w:rFonts w:ascii="Times New Roman" w:eastAsia="Times New Roman" w:hAnsi="Times New Roman" w:cs="Times New Roman"/>
          <w:sz w:val="18"/>
          <w:szCs w:val="18"/>
          <w:lang w:eastAsia="cs-CZ"/>
        </w:rPr>
        <w:t xml:space="preserve"> pohřbu, nájemce hrobu a majitele hrobového zařízení o otevření hrobu nebo hrobky provozovatelem pohřební služby,</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kopii té části smlouvy uzavřené mezi provozovatelem pohřební služby a </w:t>
      </w:r>
      <w:proofErr w:type="spellStart"/>
      <w:r w:rsidRPr="00E46F9B">
        <w:rPr>
          <w:rFonts w:ascii="Times New Roman" w:eastAsia="Times New Roman" w:hAnsi="Times New Roman" w:cs="Times New Roman"/>
          <w:sz w:val="18"/>
          <w:szCs w:val="18"/>
          <w:lang w:eastAsia="cs-CZ"/>
        </w:rPr>
        <w:t>vypravitelem</w:t>
      </w:r>
      <w:proofErr w:type="spellEnd"/>
      <w:r w:rsidRPr="00E46F9B">
        <w:rPr>
          <w:rFonts w:ascii="Times New Roman" w:eastAsia="Times New Roman" w:hAnsi="Times New Roman" w:cs="Times New Roman"/>
          <w:sz w:val="18"/>
          <w:szCs w:val="18"/>
          <w:lang w:eastAsia="cs-CZ"/>
        </w:rPr>
        <w:t xml:space="preserve"> pohřbu o vypravení pohřbu, která přikazuje pohřbít do příslušného hrobového místa,</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 xml:space="preserve">doklad o oprávnění k podnikatelské činnosti v oblasti provozování pohřební služby a o oprávněnosti vykonávat podnikatelskou činnost technické </w:t>
      </w:r>
      <w:proofErr w:type="gramStart"/>
      <w:r w:rsidRPr="00E46F9B">
        <w:rPr>
          <w:rFonts w:ascii="Times New Roman" w:eastAsia="Times New Roman" w:hAnsi="Times New Roman" w:cs="Times New Roman"/>
          <w:sz w:val="18"/>
          <w:szCs w:val="18"/>
          <w:lang w:eastAsia="cs-CZ"/>
        </w:rPr>
        <w:t>služby - práce</w:t>
      </w:r>
      <w:proofErr w:type="gramEnd"/>
      <w:r w:rsidRPr="00E46F9B">
        <w:rPr>
          <w:rFonts w:ascii="Times New Roman" w:eastAsia="Times New Roman" w:hAnsi="Times New Roman" w:cs="Times New Roman"/>
          <w:sz w:val="18"/>
          <w:szCs w:val="18"/>
          <w:lang w:eastAsia="cs-CZ"/>
        </w:rPr>
        <w:t xml:space="preserve"> při kopání hrobů na pohřebištích (výpis z živnostenského rejstříku),</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prohlášení, že uvedené práce zajistí provozovatel pohřební služby na vlastní náklad, vlastními zaměstnanci a s použitím vlastních pomůcek i nářadí a na vlastní odpovědnost,</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osvědčení o získání profesní kvalifikace Hrobník nebo potvrzení o absolvování školení hrobníků od zaměstnance provozovatele pohřební služby, který bude hrob nebo hrobku otevírat,</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doklad o ověření znalostí předpisů BOZP a PO,</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návrh na protokolování předání pracoviště před i po pohřební včetně fotografií příslušného hrobového místa před jeho otevřením a fotografie bezprostředně sousedících hrobů.</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Zaměstnanec pohřební služby, který bude hrob nebo hrobku otevírat, musí být provozovatelem pohřebiště seznámen s řádem pohřebiště, místními podmínkami a s jinými informacemi nezbytnými pro bezpečné a nezávadné otevření hrobu nebo hrobky.</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Provádí-li otevření hrobu nebo hrobky zaměstnanec provozovatele pohřební služby, provozovatel pohřebiště je oprávněn kdykoli</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zkontrolovat průběh prací, stav výkopu a pažení, dohlédnout na zabezpečení vykopané hrobové jámy proti pádu třetí osoby a přítomnost druhého pracovníka provozovatele pohřební služby,</w:t>
      </w:r>
    </w:p>
    <w:p w:rsidR="00E46F9B" w:rsidRPr="00E46F9B" w:rsidRDefault="00E46F9B" w:rsidP="00E46F9B">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požádat o přerušení prací; v takovém případě je zaměstnanec provozovatele pohřební služby povinen práce neprodleně pozastavit.</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Provozovatel pohřebiště může po dohodě s provozovatelem pohřební služby vybavit jeho zaměstnance pověřeného otevřením hrobu nebo hrobky vhodnými pracovními pomůckami, potřebnými nástroji a nářadím.</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Otevření hrobu, u něhož neuplynula tlecí doba od posledního pohřbení, je možné provést jen tehdy, pokud příslušná krajská hygienická stanice povolila manipulaci s nezetlelými lidskými ostatky.</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Rakev s lidskými pozůstatky musí být po uložení do hrobu zasypána zkypřenou zeminou ve výši minimálně 1,2 m.</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Provozovatel pohřebiště zajistí při otevření hrobu a hrobky provoz na pohřebišti tak, aby nebyl narušen veřejný pořádek a aby byl vyloučen přenos možné nákazy.</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Náklady vzniklé provozovateli pohřebiště v souvislosti s otevřením hrobu nebo hrobky hradí ten, kdo o otevření požádal. Provozovatel pohřebiště má nárok na úhradu přiměřených nákladů za poskytnuté výše uvedené a další související služby.</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10</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Dřeviny a lavičky</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Dřeviny lze na pohřebišti vysazovat pouze se souhlasem provozovatele. Jedná se o dřeviny, které by v budoucnu vykazovaly znaky vzrostlých stromů a mohly by způsobovat škody na majetku a ohrožovat bezpečnost návštěvníků.</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Dřeviny nesmějí být vysazovány do pohřbívací plochy s výjimkou toho, kdy se nájemce písemně zaváže k tomu, že bude místo užívat pouze k uložení zpopelněných lidských ostatků.</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Provozovatel může dle svého uvážení a bez souhlasu nájemce odstranit vysazené dřeviny, k jejíž výsadbě nedal souhlas.</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Likvidovat vzrostlou zeleň lze jen při dodržení zvláštního předpisu (viz zákon o ochraně přírody a krajiny).</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Všechna trvalá zeleň, vysazená na pohřebišti, se stává majetkem provozovatele pohřebiště.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p>
    <w:p w:rsidR="00E46F9B" w:rsidRPr="00E46F9B" w:rsidRDefault="00E46F9B" w:rsidP="00F84F86">
      <w:pPr>
        <w:numPr>
          <w:ilvl w:val="0"/>
          <w:numId w:val="15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Nájemce ani návštěvník pohřebiště není oprávněn provádět jakékoli zásahy do vzrostlé zeleně bez předchozího souhlasu provozovatel.</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Pevné i přenosné lavičky instaluje na pohřebišti provozovatel, nebo osoba, které k tomu udělí provozovatel souhlas s určením rozměrů, tvaru a umístění lavičky a povinnosti udržovat lavičky v řádném stavu.</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Lavičky mohou užívat všichni návštěvníci pohřebiště.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Jednoduché práce nutné k udržování a </w:t>
      </w:r>
      <w:proofErr w:type="spellStart"/>
      <w:r w:rsidRPr="00E46F9B">
        <w:rPr>
          <w:rFonts w:ascii="Times New Roman" w:eastAsia="Times New Roman" w:hAnsi="Times New Roman" w:cs="Times New Roman"/>
          <w:sz w:val="18"/>
          <w:szCs w:val="18"/>
          <w:lang w:eastAsia="cs-CZ"/>
        </w:rPr>
        <w:t>okrášlování</w:t>
      </w:r>
      <w:proofErr w:type="spellEnd"/>
      <w:r w:rsidRPr="00E46F9B">
        <w:rPr>
          <w:rFonts w:ascii="Times New Roman" w:eastAsia="Times New Roman" w:hAnsi="Times New Roman" w:cs="Times New Roman"/>
          <w:sz w:val="18"/>
          <w:szCs w:val="18"/>
          <w:lang w:eastAsia="cs-CZ"/>
        </w:rPr>
        <w:t xml:space="preserve"> hrobových míst a hrobového zařízení provádějí nájemci nebo podnikající fyzické či právnické osoby nájemcem pověřené.</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11</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Sankce</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Přestupku se dopustí také ten, kdo dle zákona o pohřebnictví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 rozporu s § 4 odst. 1 písm. f) zachází s lidskými pozůstatky nebo lidskými ostatky na pohřebišti způsobem dotýkajícím se důstojnosti zemřelého nebo mravního cítění veřejnosti,</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 rozporu s § 4 odst. 1 písm. g) neoprávněně otevře na pohřebišti konečnou rakev s lidskými pozůstatky nebo urnu s lidskými ostatky,</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5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 rozporu s § 4 odst. 1 písm. h) neoprávněně otevře na pohřebišti hrob nebo hrobku nebo neoprávněně provádí exhumaci,</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6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lastRenderedPageBreak/>
        <w:t>Za přestupky uvedené výše lze uložit pokutu až do výše 100 000,- Kč ve smyslu § 26 zákona o pohřebnictví.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12</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Ostatní ustanovení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6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Právní vztahy neupravené tímto řádem, vztahující se k provozování pohřebiště, se řídí zákonem o pohřebnictví.</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6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Pokud se písemný styk provádí doručenkou na adresu nájemce místa na pohřebišti, platí fikce doručení uplynutím posledního dne úložní lhůty u pošty.</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6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Kontrolu dodržování tohoto Řádu provádí obec </w:t>
      </w:r>
      <w:r w:rsidR="0018635E">
        <w:rPr>
          <w:rFonts w:ascii="Times New Roman" w:eastAsia="Times New Roman" w:hAnsi="Times New Roman" w:cs="Times New Roman"/>
          <w:sz w:val="18"/>
          <w:szCs w:val="18"/>
          <w:lang w:eastAsia="cs-CZ"/>
        </w:rPr>
        <w:t>Ctiněves.</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6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Výjimky z Řádu pohřebiště dle individuální žádosti může schválit provozovatel pohřebiště.</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6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Článek13</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Zrušující ustanovení</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xml:space="preserve">Dnem nabytí účinnosti tohoto schváleného Řádu pohřebiště se zrušuje v celém rozsahu Řád </w:t>
      </w:r>
      <w:proofErr w:type="gramStart"/>
      <w:r w:rsidRPr="00E46F9B">
        <w:rPr>
          <w:rFonts w:ascii="Times New Roman" w:eastAsia="Times New Roman" w:hAnsi="Times New Roman" w:cs="Times New Roman"/>
          <w:sz w:val="18"/>
          <w:szCs w:val="18"/>
          <w:lang w:eastAsia="cs-CZ"/>
        </w:rPr>
        <w:t xml:space="preserve">pohřebiště, </w:t>
      </w:r>
      <w:r w:rsidR="00DC1EF6">
        <w:rPr>
          <w:rFonts w:ascii="Times New Roman" w:eastAsia="Times New Roman" w:hAnsi="Times New Roman" w:cs="Times New Roman"/>
          <w:sz w:val="18"/>
          <w:szCs w:val="18"/>
          <w:lang w:eastAsia="cs-CZ"/>
        </w:rPr>
        <w:t xml:space="preserve"> opatření</w:t>
      </w:r>
      <w:proofErr w:type="gramEnd"/>
      <w:r w:rsidR="00DC1EF6">
        <w:rPr>
          <w:rFonts w:ascii="Times New Roman" w:eastAsia="Times New Roman" w:hAnsi="Times New Roman" w:cs="Times New Roman"/>
          <w:sz w:val="18"/>
          <w:szCs w:val="18"/>
          <w:lang w:eastAsia="cs-CZ"/>
        </w:rPr>
        <w:t xml:space="preserve"> obce Ctiněves</w:t>
      </w:r>
      <w:r w:rsidRPr="00E46F9B">
        <w:rPr>
          <w:rFonts w:ascii="Times New Roman" w:eastAsia="Times New Roman" w:hAnsi="Times New Roman" w:cs="Times New Roman"/>
          <w:sz w:val="18"/>
          <w:szCs w:val="18"/>
          <w:lang w:eastAsia="cs-CZ"/>
        </w:rPr>
        <w:t xml:space="preserve">, ze dne </w:t>
      </w:r>
      <w:r w:rsidR="00DC1EF6">
        <w:rPr>
          <w:rFonts w:ascii="Times New Roman" w:eastAsia="Times New Roman" w:hAnsi="Times New Roman" w:cs="Times New Roman"/>
          <w:sz w:val="18"/>
          <w:szCs w:val="18"/>
          <w:lang w:eastAsia="cs-CZ"/>
        </w:rPr>
        <w:t>8</w:t>
      </w:r>
      <w:r w:rsidRPr="00E46F9B">
        <w:rPr>
          <w:rFonts w:ascii="Times New Roman" w:eastAsia="Times New Roman" w:hAnsi="Times New Roman" w:cs="Times New Roman"/>
          <w:sz w:val="18"/>
          <w:szCs w:val="18"/>
          <w:lang w:eastAsia="cs-CZ"/>
        </w:rPr>
        <w:t>. </w:t>
      </w:r>
      <w:r w:rsidR="00DC1EF6">
        <w:rPr>
          <w:rFonts w:ascii="Times New Roman" w:eastAsia="Times New Roman" w:hAnsi="Times New Roman" w:cs="Times New Roman"/>
          <w:sz w:val="18"/>
          <w:szCs w:val="18"/>
          <w:lang w:eastAsia="cs-CZ"/>
        </w:rPr>
        <w:t>7</w:t>
      </w:r>
      <w:r w:rsidRPr="00E46F9B">
        <w:rPr>
          <w:rFonts w:ascii="Times New Roman" w:eastAsia="Times New Roman" w:hAnsi="Times New Roman" w:cs="Times New Roman"/>
          <w:sz w:val="18"/>
          <w:szCs w:val="18"/>
          <w:lang w:eastAsia="cs-CZ"/>
        </w:rPr>
        <w:t>. 2002.</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Článek 14</w:t>
      </w:r>
    </w:p>
    <w:p w:rsidR="00E46F9B" w:rsidRPr="00E46F9B" w:rsidRDefault="00E46F9B" w:rsidP="00E46F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46F9B">
        <w:rPr>
          <w:rFonts w:ascii="Times New Roman" w:eastAsia="Times New Roman" w:hAnsi="Times New Roman" w:cs="Times New Roman"/>
          <w:b/>
          <w:bCs/>
          <w:sz w:val="24"/>
          <w:szCs w:val="24"/>
          <w:lang w:eastAsia="cs-CZ"/>
        </w:rPr>
        <w:t>Závěrečné ustanovení</w:t>
      </w:r>
    </w:p>
    <w:p w:rsidR="00E46F9B" w:rsidRPr="00E46F9B" w:rsidRDefault="00E46F9B" w:rsidP="00E46F9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F84F86">
      <w:pPr>
        <w:numPr>
          <w:ilvl w:val="0"/>
          <w:numId w:val="16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Tento řád je účinný následujícím dnem po schválení zastupitelstvem.</w:t>
      </w:r>
    </w:p>
    <w:p w:rsidR="00E46F9B" w:rsidRPr="00E46F9B" w:rsidRDefault="00E46F9B" w:rsidP="00E46F9B">
      <w:pPr>
        <w:spacing w:before="100" w:beforeAutospacing="1" w:after="100" w:afterAutospacing="1" w:line="240" w:lineRule="auto"/>
        <w:ind w:left="426"/>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lastRenderedPageBreak/>
        <w:t> </w:t>
      </w:r>
    </w:p>
    <w:p w:rsidR="00E46F9B" w:rsidRPr="00E46F9B" w:rsidRDefault="00E46F9B" w:rsidP="00F84F86">
      <w:pPr>
        <w:numPr>
          <w:ilvl w:val="0"/>
          <w:numId w:val="16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Řád veřejného pohřebiště bude vyvěšen na úřední desce obecního úřadu v </w:t>
      </w:r>
      <w:r w:rsidR="00DC1EF6">
        <w:rPr>
          <w:rFonts w:ascii="Times New Roman" w:eastAsia="Times New Roman" w:hAnsi="Times New Roman" w:cs="Times New Roman"/>
          <w:sz w:val="18"/>
          <w:szCs w:val="18"/>
          <w:lang w:eastAsia="cs-CZ"/>
        </w:rPr>
        <w:t>Ctiněves</w:t>
      </w:r>
      <w:r w:rsidRPr="00E46F9B">
        <w:rPr>
          <w:rFonts w:ascii="Times New Roman" w:eastAsia="Times New Roman" w:hAnsi="Times New Roman" w:cs="Times New Roman"/>
          <w:sz w:val="18"/>
          <w:szCs w:val="18"/>
          <w:lang w:eastAsia="cs-CZ"/>
        </w:rPr>
        <w:t xml:space="preserve"> po </w:t>
      </w:r>
      <w:proofErr w:type="gramStart"/>
      <w:r w:rsidRPr="00E46F9B">
        <w:rPr>
          <w:rFonts w:ascii="Times New Roman" w:eastAsia="Times New Roman" w:hAnsi="Times New Roman" w:cs="Times New Roman"/>
          <w:sz w:val="18"/>
          <w:szCs w:val="18"/>
          <w:lang w:eastAsia="cs-CZ"/>
        </w:rPr>
        <w:t>dobu  15</w:t>
      </w:r>
      <w:proofErr w:type="gramEnd"/>
      <w:r w:rsidRPr="00E46F9B">
        <w:rPr>
          <w:rFonts w:ascii="Times New Roman" w:eastAsia="Times New Roman" w:hAnsi="Times New Roman" w:cs="Times New Roman"/>
          <w:sz w:val="18"/>
          <w:szCs w:val="18"/>
          <w:lang w:eastAsia="cs-CZ"/>
        </w:rPr>
        <w:t>-ti dnů a po celou dobu platnosti tohoto řádu musí být vyvěšen na pohřebišti na místě obvyklém.</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24"/>
          <w:szCs w:val="24"/>
          <w:lang w:eastAsia="cs-CZ"/>
        </w:rPr>
        <w:t> </w:t>
      </w:r>
    </w:p>
    <w:p w:rsidR="00E46F9B" w:rsidRPr="00E46F9B" w:rsidRDefault="00E46F9B" w:rsidP="00E46F9B">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E46F9B">
        <w:rPr>
          <w:rFonts w:ascii="Times New Roman" w:eastAsia="Times New Roman" w:hAnsi="Times New Roman" w:cs="Times New Roman"/>
          <w:sz w:val="18"/>
          <w:szCs w:val="18"/>
          <w:lang w:eastAsia="cs-CZ"/>
        </w:rPr>
        <w:t>V</w:t>
      </w:r>
      <w:r w:rsidR="00DC1EF6">
        <w:rPr>
          <w:rFonts w:ascii="Times New Roman" w:eastAsia="Times New Roman" w:hAnsi="Times New Roman" w:cs="Times New Roman"/>
          <w:sz w:val="18"/>
          <w:szCs w:val="18"/>
          <w:lang w:eastAsia="cs-CZ"/>
        </w:rPr>
        <w:t>ve</w:t>
      </w:r>
      <w:proofErr w:type="spellEnd"/>
      <w:r w:rsidR="00DC1EF6">
        <w:rPr>
          <w:rFonts w:ascii="Times New Roman" w:eastAsia="Times New Roman" w:hAnsi="Times New Roman" w:cs="Times New Roman"/>
          <w:sz w:val="18"/>
          <w:szCs w:val="18"/>
          <w:lang w:eastAsia="cs-CZ"/>
        </w:rPr>
        <w:t xml:space="preserve"> Ctiněvsi </w:t>
      </w:r>
      <w:proofErr w:type="gramStart"/>
      <w:r w:rsidR="00DC1EF6">
        <w:rPr>
          <w:rFonts w:ascii="Times New Roman" w:eastAsia="Times New Roman" w:hAnsi="Times New Roman" w:cs="Times New Roman"/>
          <w:sz w:val="18"/>
          <w:szCs w:val="18"/>
          <w:lang w:eastAsia="cs-CZ"/>
        </w:rPr>
        <w:t xml:space="preserve">dne:   </w:t>
      </w:r>
      <w:proofErr w:type="gramEnd"/>
      <w:r w:rsidR="00DC1EF6">
        <w:rPr>
          <w:rFonts w:ascii="Times New Roman" w:eastAsia="Times New Roman" w:hAnsi="Times New Roman" w:cs="Times New Roman"/>
          <w:sz w:val="18"/>
          <w:szCs w:val="18"/>
          <w:lang w:eastAsia="cs-CZ"/>
        </w:rPr>
        <w:t xml:space="preserve">                                                                                                     Přemysl Svora -starosta</w:t>
      </w:r>
    </w:p>
    <w:p w:rsidR="00E46F9B" w:rsidRPr="00E46F9B" w:rsidRDefault="00E46F9B" w:rsidP="00E46F9B">
      <w:pPr>
        <w:spacing w:before="100" w:beforeAutospacing="1" w:after="100" w:afterAutospacing="1" w:line="240" w:lineRule="auto"/>
        <w:ind w:left="5760"/>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w:t>
      </w:r>
    </w:p>
    <w:p w:rsidR="00E46F9B" w:rsidRPr="00E46F9B" w:rsidRDefault="00E46F9B" w:rsidP="00E46F9B">
      <w:pPr>
        <w:spacing w:before="100" w:beforeAutospacing="1" w:after="100" w:afterAutospacing="1" w:line="240" w:lineRule="auto"/>
        <w:ind w:left="5760"/>
        <w:rPr>
          <w:rFonts w:ascii="Times New Roman" w:eastAsia="Times New Roman" w:hAnsi="Times New Roman" w:cs="Times New Roman"/>
          <w:sz w:val="24"/>
          <w:szCs w:val="24"/>
          <w:lang w:eastAsia="cs-CZ"/>
        </w:rPr>
      </w:pPr>
      <w:r w:rsidRPr="00E46F9B">
        <w:rPr>
          <w:rFonts w:ascii="Times New Roman" w:eastAsia="Times New Roman" w:hAnsi="Times New Roman" w:cs="Times New Roman"/>
          <w:sz w:val="18"/>
          <w:szCs w:val="18"/>
          <w:lang w:eastAsia="cs-CZ"/>
        </w:rPr>
        <w:t>                                                      </w:t>
      </w:r>
    </w:p>
    <w:p w:rsidR="00971153" w:rsidRDefault="00971153"/>
    <w:sectPr w:rsidR="00971153" w:rsidSect="00DC1EF6">
      <w:footerReference w:type="default" r:id="rId7"/>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507" w:rsidRDefault="00F65507" w:rsidP="00DC1EF6">
      <w:pPr>
        <w:spacing w:after="0" w:line="240" w:lineRule="auto"/>
      </w:pPr>
      <w:r>
        <w:separator/>
      </w:r>
    </w:p>
  </w:endnote>
  <w:endnote w:type="continuationSeparator" w:id="0">
    <w:p w:rsidR="00F65507" w:rsidRDefault="00F65507" w:rsidP="00DC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689612"/>
      <w:docPartObj>
        <w:docPartGallery w:val="Page Numbers (Bottom of Page)"/>
        <w:docPartUnique/>
      </w:docPartObj>
    </w:sdtPr>
    <w:sdtEndPr/>
    <w:sdtContent>
      <w:p w:rsidR="00DC1EF6" w:rsidRDefault="00DC1EF6">
        <w:pPr>
          <w:pStyle w:val="Zpat"/>
          <w:jc w:val="center"/>
        </w:pPr>
        <w:r>
          <w:fldChar w:fldCharType="begin"/>
        </w:r>
        <w:r>
          <w:instrText>PAGE   \* MERGEFORMAT</w:instrText>
        </w:r>
        <w:r>
          <w:fldChar w:fldCharType="separate"/>
        </w:r>
        <w:r>
          <w:t>2</w:t>
        </w:r>
        <w:r>
          <w:fldChar w:fldCharType="end"/>
        </w:r>
      </w:p>
    </w:sdtContent>
  </w:sdt>
  <w:p w:rsidR="00DC1EF6" w:rsidRDefault="00DC1E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507" w:rsidRDefault="00F65507" w:rsidP="00DC1EF6">
      <w:pPr>
        <w:spacing w:after="0" w:line="240" w:lineRule="auto"/>
      </w:pPr>
      <w:r>
        <w:separator/>
      </w:r>
    </w:p>
  </w:footnote>
  <w:footnote w:type="continuationSeparator" w:id="0">
    <w:p w:rsidR="00F65507" w:rsidRDefault="00F65507" w:rsidP="00DC1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609"/>
    <w:multiLevelType w:val="multilevel"/>
    <w:tmpl w:val="616E0D3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6449E"/>
    <w:multiLevelType w:val="multilevel"/>
    <w:tmpl w:val="22D4A5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A4125"/>
    <w:multiLevelType w:val="multilevel"/>
    <w:tmpl w:val="BD2C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E1B9D"/>
    <w:multiLevelType w:val="multilevel"/>
    <w:tmpl w:val="1BDAF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2C5A9D"/>
    <w:multiLevelType w:val="multilevel"/>
    <w:tmpl w:val="EA9CE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371171"/>
    <w:multiLevelType w:val="multilevel"/>
    <w:tmpl w:val="AFB2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6F64D5"/>
    <w:multiLevelType w:val="multilevel"/>
    <w:tmpl w:val="1E6A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922D87"/>
    <w:multiLevelType w:val="multilevel"/>
    <w:tmpl w:val="B7CA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96346C"/>
    <w:multiLevelType w:val="multilevel"/>
    <w:tmpl w:val="ADF0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073E52"/>
    <w:multiLevelType w:val="multilevel"/>
    <w:tmpl w:val="41D6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E80108"/>
    <w:multiLevelType w:val="multilevel"/>
    <w:tmpl w:val="771A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F979B8"/>
    <w:multiLevelType w:val="multilevel"/>
    <w:tmpl w:val="DB6A0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8C521E4"/>
    <w:multiLevelType w:val="multilevel"/>
    <w:tmpl w:val="BC547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99017ED"/>
    <w:multiLevelType w:val="multilevel"/>
    <w:tmpl w:val="11F6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E178B0"/>
    <w:multiLevelType w:val="multilevel"/>
    <w:tmpl w:val="93B4D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BE328CD"/>
    <w:multiLevelType w:val="multilevel"/>
    <w:tmpl w:val="EC1A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E42CD7"/>
    <w:multiLevelType w:val="multilevel"/>
    <w:tmpl w:val="DC821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D0B1B1F"/>
    <w:multiLevelType w:val="multilevel"/>
    <w:tmpl w:val="411AF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E6A3789"/>
    <w:multiLevelType w:val="multilevel"/>
    <w:tmpl w:val="9146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AB5EA9"/>
    <w:multiLevelType w:val="multilevel"/>
    <w:tmpl w:val="9752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FC1229"/>
    <w:multiLevelType w:val="multilevel"/>
    <w:tmpl w:val="AAF4C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F2414BE"/>
    <w:multiLevelType w:val="multilevel"/>
    <w:tmpl w:val="C83A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561298"/>
    <w:multiLevelType w:val="multilevel"/>
    <w:tmpl w:val="1B8A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600FB5"/>
    <w:multiLevelType w:val="multilevel"/>
    <w:tmpl w:val="8056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F9451D0"/>
    <w:multiLevelType w:val="multilevel"/>
    <w:tmpl w:val="E4F41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FC352BC"/>
    <w:multiLevelType w:val="multilevel"/>
    <w:tmpl w:val="5CFA3C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10084414"/>
    <w:multiLevelType w:val="multilevel"/>
    <w:tmpl w:val="CC906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00E1880"/>
    <w:multiLevelType w:val="multilevel"/>
    <w:tmpl w:val="287EA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09E3CE9"/>
    <w:multiLevelType w:val="multilevel"/>
    <w:tmpl w:val="0FF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EB29F6"/>
    <w:multiLevelType w:val="multilevel"/>
    <w:tmpl w:val="1C1C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210CD2"/>
    <w:multiLevelType w:val="multilevel"/>
    <w:tmpl w:val="F9CC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F667C4"/>
    <w:multiLevelType w:val="multilevel"/>
    <w:tmpl w:val="38CE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87660B"/>
    <w:multiLevelType w:val="multilevel"/>
    <w:tmpl w:val="EBB8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0B1D8B"/>
    <w:multiLevelType w:val="multilevel"/>
    <w:tmpl w:val="048E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8B31A5"/>
    <w:multiLevelType w:val="multilevel"/>
    <w:tmpl w:val="65BAF8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188E460C"/>
    <w:multiLevelType w:val="multilevel"/>
    <w:tmpl w:val="1582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67417E"/>
    <w:multiLevelType w:val="multilevel"/>
    <w:tmpl w:val="730284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197D0289"/>
    <w:multiLevelType w:val="multilevel"/>
    <w:tmpl w:val="BEB2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BDE38CB"/>
    <w:multiLevelType w:val="multilevel"/>
    <w:tmpl w:val="08A0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675C99"/>
    <w:multiLevelType w:val="multilevel"/>
    <w:tmpl w:val="68448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1CE35679"/>
    <w:multiLevelType w:val="multilevel"/>
    <w:tmpl w:val="3F14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F05D6A"/>
    <w:multiLevelType w:val="multilevel"/>
    <w:tmpl w:val="0B9E2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D6C6E7D"/>
    <w:multiLevelType w:val="multilevel"/>
    <w:tmpl w:val="124C3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E0E4311"/>
    <w:multiLevelType w:val="multilevel"/>
    <w:tmpl w:val="572EE3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E445B26"/>
    <w:multiLevelType w:val="multilevel"/>
    <w:tmpl w:val="2722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F5A75EC"/>
    <w:multiLevelType w:val="multilevel"/>
    <w:tmpl w:val="7D56D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FE252C5"/>
    <w:multiLevelType w:val="multilevel"/>
    <w:tmpl w:val="2E78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01C7CA2"/>
    <w:multiLevelType w:val="multilevel"/>
    <w:tmpl w:val="2C90E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0BA36F8"/>
    <w:multiLevelType w:val="multilevel"/>
    <w:tmpl w:val="EC12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153226B"/>
    <w:multiLevelType w:val="multilevel"/>
    <w:tmpl w:val="5B4C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2670B35"/>
    <w:multiLevelType w:val="multilevel"/>
    <w:tmpl w:val="5D24A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376139F"/>
    <w:multiLevelType w:val="multilevel"/>
    <w:tmpl w:val="C2F49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3CD1958"/>
    <w:multiLevelType w:val="multilevel"/>
    <w:tmpl w:val="F1C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3F358B7"/>
    <w:multiLevelType w:val="multilevel"/>
    <w:tmpl w:val="69240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2428478F"/>
    <w:multiLevelType w:val="multilevel"/>
    <w:tmpl w:val="0EECEE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15:restartNumberingAfterBreak="0">
    <w:nsid w:val="25EF0591"/>
    <w:multiLevelType w:val="multilevel"/>
    <w:tmpl w:val="57AE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6C5B6B"/>
    <w:multiLevelType w:val="multilevel"/>
    <w:tmpl w:val="E3C6A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297E11B0"/>
    <w:multiLevelType w:val="multilevel"/>
    <w:tmpl w:val="83FE2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A5F383E"/>
    <w:multiLevelType w:val="multilevel"/>
    <w:tmpl w:val="B8C03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2B2C03C1"/>
    <w:multiLevelType w:val="multilevel"/>
    <w:tmpl w:val="8892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66110D"/>
    <w:multiLevelType w:val="multilevel"/>
    <w:tmpl w:val="98C2E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BB0368C"/>
    <w:multiLevelType w:val="multilevel"/>
    <w:tmpl w:val="CFB01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BD5575A"/>
    <w:multiLevelType w:val="multilevel"/>
    <w:tmpl w:val="CD105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2CFE3860"/>
    <w:multiLevelType w:val="multilevel"/>
    <w:tmpl w:val="078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3B6C5F"/>
    <w:multiLevelType w:val="multilevel"/>
    <w:tmpl w:val="719E2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2E8B3E3C"/>
    <w:multiLevelType w:val="multilevel"/>
    <w:tmpl w:val="93083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FA4704E"/>
    <w:multiLevelType w:val="multilevel"/>
    <w:tmpl w:val="6B2A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03D5421"/>
    <w:multiLevelType w:val="multilevel"/>
    <w:tmpl w:val="821E1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06B2DAF"/>
    <w:multiLevelType w:val="multilevel"/>
    <w:tmpl w:val="8C5E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28F5A74"/>
    <w:multiLevelType w:val="multilevel"/>
    <w:tmpl w:val="9662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2B208F8"/>
    <w:multiLevelType w:val="multilevel"/>
    <w:tmpl w:val="678C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5105273"/>
    <w:multiLevelType w:val="multilevel"/>
    <w:tmpl w:val="B4C0C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35D20288"/>
    <w:multiLevelType w:val="multilevel"/>
    <w:tmpl w:val="A0649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6B213B3"/>
    <w:multiLevelType w:val="multilevel"/>
    <w:tmpl w:val="C3A4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7382D2C"/>
    <w:multiLevelType w:val="multilevel"/>
    <w:tmpl w:val="703E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7394ED6"/>
    <w:multiLevelType w:val="multilevel"/>
    <w:tmpl w:val="754E8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37545BB4"/>
    <w:multiLevelType w:val="multilevel"/>
    <w:tmpl w:val="BFC45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37933063"/>
    <w:multiLevelType w:val="multilevel"/>
    <w:tmpl w:val="261C8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38C36071"/>
    <w:multiLevelType w:val="multilevel"/>
    <w:tmpl w:val="47526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399D05F6"/>
    <w:multiLevelType w:val="multilevel"/>
    <w:tmpl w:val="D14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9A40E52"/>
    <w:multiLevelType w:val="multilevel"/>
    <w:tmpl w:val="27681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3AF4662E"/>
    <w:multiLevelType w:val="multilevel"/>
    <w:tmpl w:val="7164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D17657A"/>
    <w:multiLevelType w:val="multilevel"/>
    <w:tmpl w:val="AE4C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DE775ED"/>
    <w:multiLevelType w:val="multilevel"/>
    <w:tmpl w:val="CEAC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0165E69"/>
    <w:multiLevelType w:val="multilevel"/>
    <w:tmpl w:val="58169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1081493"/>
    <w:multiLevelType w:val="multilevel"/>
    <w:tmpl w:val="E6D2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18601B9"/>
    <w:multiLevelType w:val="multilevel"/>
    <w:tmpl w:val="78FE4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423077E4"/>
    <w:multiLevelType w:val="multilevel"/>
    <w:tmpl w:val="4FC4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2770FC7"/>
    <w:multiLevelType w:val="multilevel"/>
    <w:tmpl w:val="12ACB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27A1212"/>
    <w:multiLevelType w:val="multilevel"/>
    <w:tmpl w:val="00CAC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2805AB5"/>
    <w:multiLevelType w:val="multilevel"/>
    <w:tmpl w:val="3EEC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30715FB"/>
    <w:multiLevelType w:val="multilevel"/>
    <w:tmpl w:val="C880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31242FF"/>
    <w:multiLevelType w:val="multilevel"/>
    <w:tmpl w:val="FDB6E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47B6091"/>
    <w:multiLevelType w:val="multilevel"/>
    <w:tmpl w:val="CD3A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4B64F9C"/>
    <w:multiLevelType w:val="multilevel"/>
    <w:tmpl w:val="A37A0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455E7A1B"/>
    <w:multiLevelType w:val="multilevel"/>
    <w:tmpl w:val="5F108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45D95920"/>
    <w:multiLevelType w:val="multilevel"/>
    <w:tmpl w:val="F244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65C6F75"/>
    <w:multiLevelType w:val="multilevel"/>
    <w:tmpl w:val="71EA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67F4978"/>
    <w:multiLevelType w:val="multilevel"/>
    <w:tmpl w:val="A512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6BF58CE"/>
    <w:multiLevelType w:val="multilevel"/>
    <w:tmpl w:val="40F2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6CB21D5"/>
    <w:multiLevelType w:val="multilevel"/>
    <w:tmpl w:val="6772F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74F5F2A"/>
    <w:multiLevelType w:val="multilevel"/>
    <w:tmpl w:val="18444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48577979"/>
    <w:multiLevelType w:val="multilevel"/>
    <w:tmpl w:val="EF1A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86B71CC"/>
    <w:multiLevelType w:val="multilevel"/>
    <w:tmpl w:val="FA82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B0713D1"/>
    <w:multiLevelType w:val="multilevel"/>
    <w:tmpl w:val="F306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CB877B1"/>
    <w:multiLevelType w:val="multilevel"/>
    <w:tmpl w:val="0BD6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E875DB3"/>
    <w:multiLevelType w:val="multilevel"/>
    <w:tmpl w:val="C330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0CC6A5F"/>
    <w:multiLevelType w:val="multilevel"/>
    <w:tmpl w:val="301E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0D12DFF"/>
    <w:multiLevelType w:val="multilevel"/>
    <w:tmpl w:val="AE2E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1475EAC"/>
    <w:multiLevelType w:val="multilevel"/>
    <w:tmpl w:val="4EC673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519A524A"/>
    <w:multiLevelType w:val="multilevel"/>
    <w:tmpl w:val="41663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51A86997"/>
    <w:multiLevelType w:val="multilevel"/>
    <w:tmpl w:val="40929E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2" w15:restartNumberingAfterBreak="0">
    <w:nsid w:val="527E00E8"/>
    <w:multiLevelType w:val="multilevel"/>
    <w:tmpl w:val="F1DC1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53BB6461"/>
    <w:multiLevelType w:val="multilevel"/>
    <w:tmpl w:val="641606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4" w15:restartNumberingAfterBreak="0">
    <w:nsid w:val="53ED7527"/>
    <w:multiLevelType w:val="multilevel"/>
    <w:tmpl w:val="4224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8EE6EF3"/>
    <w:multiLevelType w:val="multilevel"/>
    <w:tmpl w:val="3CCC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9B42862"/>
    <w:multiLevelType w:val="multilevel"/>
    <w:tmpl w:val="DE52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AB47870"/>
    <w:multiLevelType w:val="multilevel"/>
    <w:tmpl w:val="721AD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5AE01501"/>
    <w:multiLevelType w:val="multilevel"/>
    <w:tmpl w:val="04C0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BF92B40"/>
    <w:multiLevelType w:val="multilevel"/>
    <w:tmpl w:val="C8CE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C9A4700"/>
    <w:multiLevelType w:val="multilevel"/>
    <w:tmpl w:val="06A4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D444E6A"/>
    <w:multiLevelType w:val="multilevel"/>
    <w:tmpl w:val="F55E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D7F0AFD"/>
    <w:multiLevelType w:val="multilevel"/>
    <w:tmpl w:val="58A06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5FCC5B80"/>
    <w:multiLevelType w:val="multilevel"/>
    <w:tmpl w:val="1ED2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10F3694"/>
    <w:multiLevelType w:val="multilevel"/>
    <w:tmpl w:val="348E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18909B4"/>
    <w:multiLevelType w:val="multilevel"/>
    <w:tmpl w:val="EB0E0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1C214F5"/>
    <w:multiLevelType w:val="multilevel"/>
    <w:tmpl w:val="79D2D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61CA3DE9"/>
    <w:multiLevelType w:val="multilevel"/>
    <w:tmpl w:val="C7E2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3045C61"/>
    <w:multiLevelType w:val="multilevel"/>
    <w:tmpl w:val="785CC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63712F80"/>
    <w:multiLevelType w:val="multilevel"/>
    <w:tmpl w:val="0E7E7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3CC62AD"/>
    <w:multiLevelType w:val="multilevel"/>
    <w:tmpl w:val="AF60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65516B3"/>
    <w:multiLevelType w:val="multilevel"/>
    <w:tmpl w:val="E5C8E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66576F5C"/>
    <w:multiLevelType w:val="multilevel"/>
    <w:tmpl w:val="EB8E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76975F0"/>
    <w:multiLevelType w:val="multilevel"/>
    <w:tmpl w:val="8BB2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76C6138"/>
    <w:multiLevelType w:val="multilevel"/>
    <w:tmpl w:val="C1BC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95D52CF"/>
    <w:multiLevelType w:val="multilevel"/>
    <w:tmpl w:val="078E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AE17851"/>
    <w:multiLevelType w:val="multilevel"/>
    <w:tmpl w:val="2C96B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6B8E6A1D"/>
    <w:multiLevelType w:val="multilevel"/>
    <w:tmpl w:val="5E9E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6BB43853"/>
    <w:multiLevelType w:val="multilevel"/>
    <w:tmpl w:val="2194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BFB508B"/>
    <w:multiLevelType w:val="multilevel"/>
    <w:tmpl w:val="7660D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6D1750DB"/>
    <w:multiLevelType w:val="multilevel"/>
    <w:tmpl w:val="4030F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6D360ACD"/>
    <w:multiLevelType w:val="multilevel"/>
    <w:tmpl w:val="0FF0BC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2" w15:restartNumberingAfterBreak="0">
    <w:nsid w:val="6DF350FA"/>
    <w:multiLevelType w:val="multilevel"/>
    <w:tmpl w:val="8F120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6E574763"/>
    <w:multiLevelType w:val="multilevel"/>
    <w:tmpl w:val="A5CAD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6E7555E6"/>
    <w:multiLevelType w:val="multilevel"/>
    <w:tmpl w:val="67663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FC3514F"/>
    <w:multiLevelType w:val="multilevel"/>
    <w:tmpl w:val="03F41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71620A68"/>
    <w:multiLevelType w:val="multilevel"/>
    <w:tmpl w:val="D180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1BB5674"/>
    <w:multiLevelType w:val="multilevel"/>
    <w:tmpl w:val="F364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73775DE4"/>
    <w:multiLevelType w:val="multilevel"/>
    <w:tmpl w:val="7292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4634DAD"/>
    <w:multiLevelType w:val="multilevel"/>
    <w:tmpl w:val="5050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53244E6"/>
    <w:multiLevelType w:val="multilevel"/>
    <w:tmpl w:val="EE40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54A689A"/>
    <w:multiLevelType w:val="multilevel"/>
    <w:tmpl w:val="76FC1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75690EE5"/>
    <w:multiLevelType w:val="multilevel"/>
    <w:tmpl w:val="173C9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76A200B7"/>
    <w:multiLevelType w:val="multilevel"/>
    <w:tmpl w:val="1438F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7C75A16"/>
    <w:multiLevelType w:val="multilevel"/>
    <w:tmpl w:val="85E2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8291EC4"/>
    <w:multiLevelType w:val="multilevel"/>
    <w:tmpl w:val="08109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79D93F36"/>
    <w:multiLevelType w:val="multilevel"/>
    <w:tmpl w:val="7F9E4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7" w15:restartNumberingAfterBreak="0">
    <w:nsid w:val="79E22010"/>
    <w:multiLevelType w:val="multilevel"/>
    <w:tmpl w:val="932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A026F80"/>
    <w:multiLevelType w:val="multilevel"/>
    <w:tmpl w:val="C7C4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A363EE2"/>
    <w:multiLevelType w:val="multilevel"/>
    <w:tmpl w:val="68168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B065926"/>
    <w:multiLevelType w:val="multilevel"/>
    <w:tmpl w:val="B4DC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B8E52F7"/>
    <w:multiLevelType w:val="multilevel"/>
    <w:tmpl w:val="35D0F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15:restartNumberingAfterBreak="0">
    <w:nsid w:val="7B901C16"/>
    <w:multiLevelType w:val="multilevel"/>
    <w:tmpl w:val="5B18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C714755"/>
    <w:multiLevelType w:val="multilevel"/>
    <w:tmpl w:val="999A4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7F5D5DD9"/>
    <w:multiLevelType w:val="multilevel"/>
    <w:tmpl w:val="312C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FA654FC"/>
    <w:multiLevelType w:val="multilevel"/>
    <w:tmpl w:val="121AD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7FB100F5"/>
    <w:multiLevelType w:val="multilevel"/>
    <w:tmpl w:val="BBD2F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3"/>
  </w:num>
  <w:num w:numId="2">
    <w:abstractNumId w:val="18"/>
    <w:lvlOverride w:ilvl="0">
      <w:startOverride w:val="2"/>
    </w:lvlOverride>
  </w:num>
  <w:num w:numId="3">
    <w:abstractNumId w:val="107"/>
  </w:num>
  <w:num w:numId="4">
    <w:abstractNumId w:val="35"/>
    <w:lvlOverride w:ilvl="0">
      <w:startOverride w:val="2"/>
    </w:lvlOverride>
  </w:num>
  <w:num w:numId="5">
    <w:abstractNumId w:val="8"/>
  </w:num>
  <w:num w:numId="6">
    <w:abstractNumId w:val="112"/>
  </w:num>
  <w:num w:numId="7">
    <w:abstractNumId w:val="137"/>
    <w:lvlOverride w:ilvl="0">
      <w:startOverride w:val="2"/>
    </w:lvlOverride>
  </w:num>
  <w:num w:numId="8">
    <w:abstractNumId w:val="32"/>
    <w:lvlOverride w:ilvl="0">
      <w:startOverride w:val="2"/>
    </w:lvlOverride>
  </w:num>
  <w:num w:numId="9">
    <w:abstractNumId w:val="89"/>
  </w:num>
  <w:num w:numId="10">
    <w:abstractNumId w:val="42"/>
    <w:lvlOverride w:ilvl="0">
      <w:startOverride w:val="2"/>
    </w:lvlOverride>
  </w:num>
  <w:num w:numId="11">
    <w:abstractNumId w:val="99"/>
    <w:lvlOverride w:ilvl="0">
      <w:startOverride w:val="3"/>
    </w:lvlOverride>
  </w:num>
  <w:num w:numId="12">
    <w:abstractNumId w:val="142"/>
  </w:num>
  <w:num w:numId="13">
    <w:abstractNumId w:val="113"/>
  </w:num>
  <w:num w:numId="14">
    <w:abstractNumId w:val="54"/>
    <w:lvlOverride w:ilvl="0">
      <w:startOverride w:val="2"/>
    </w:lvlOverride>
  </w:num>
  <w:num w:numId="15">
    <w:abstractNumId w:val="111"/>
    <w:lvlOverride w:ilvl="0">
      <w:startOverride w:val="3"/>
    </w:lvlOverride>
  </w:num>
  <w:num w:numId="16">
    <w:abstractNumId w:val="34"/>
    <w:lvlOverride w:ilvl="0">
      <w:startOverride w:val="4"/>
    </w:lvlOverride>
  </w:num>
  <w:num w:numId="17">
    <w:abstractNumId w:val="68"/>
    <w:lvlOverride w:ilvl="0">
      <w:startOverride w:val="4"/>
    </w:lvlOverride>
  </w:num>
  <w:num w:numId="18">
    <w:abstractNumId w:val="85"/>
    <w:lvlOverride w:ilvl="0">
      <w:startOverride w:val="5"/>
    </w:lvlOverride>
  </w:num>
  <w:num w:numId="19">
    <w:abstractNumId w:val="48"/>
    <w:lvlOverride w:ilvl="0">
      <w:startOverride w:val="6"/>
    </w:lvlOverride>
  </w:num>
  <w:num w:numId="20">
    <w:abstractNumId w:val="164"/>
  </w:num>
  <w:num w:numId="21">
    <w:abstractNumId w:val="161"/>
  </w:num>
  <w:num w:numId="22">
    <w:abstractNumId w:val="1"/>
  </w:num>
  <w:num w:numId="23">
    <w:abstractNumId w:val="141"/>
    <w:lvlOverride w:ilvl="0">
      <w:startOverride w:val="2"/>
    </w:lvlOverride>
  </w:num>
  <w:num w:numId="24">
    <w:abstractNumId w:val="25"/>
    <w:lvlOverride w:ilvl="0">
      <w:startOverride w:val="3"/>
    </w:lvlOverride>
  </w:num>
  <w:num w:numId="25">
    <w:abstractNumId w:val="39"/>
    <w:lvlOverride w:ilvl="0">
      <w:startOverride w:val="2"/>
    </w:lvlOverride>
  </w:num>
  <w:num w:numId="26">
    <w:abstractNumId w:val="163"/>
    <w:lvlOverride w:ilvl="0">
      <w:startOverride w:val="2"/>
    </w:lvlOverride>
  </w:num>
  <w:num w:numId="27">
    <w:abstractNumId w:val="64"/>
    <w:lvlOverride w:ilvl="0">
      <w:startOverride w:val="3"/>
    </w:lvlOverride>
  </w:num>
  <w:num w:numId="28">
    <w:abstractNumId w:val="143"/>
    <w:lvlOverride w:ilvl="0">
      <w:startOverride w:val="4"/>
    </w:lvlOverride>
  </w:num>
  <w:num w:numId="29">
    <w:abstractNumId w:val="20"/>
    <w:lvlOverride w:ilvl="0">
      <w:startOverride w:val="5"/>
    </w:lvlOverride>
  </w:num>
  <w:num w:numId="30">
    <w:abstractNumId w:val="53"/>
    <w:lvlOverride w:ilvl="0">
      <w:startOverride w:val="6"/>
    </w:lvlOverride>
  </w:num>
  <w:num w:numId="31">
    <w:abstractNumId w:val="78"/>
    <w:lvlOverride w:ilvl="0">
      <w:startOverride w:val="7"/>
    </w:lvlOverride>
  </w:num>
  <w:num w:numId="32">
    <w:abstractNumId w:val="126"/>
    <w:lvlOverride w:ilvl="0">
      <w:startOverride w:val="8"/>
    </w:lvlOverride>
  </w:num>
  <w:num w:numId="33">
    <w:abstractNumId w:val="123"/>
    <w:lvlOverride w:ilvl="0">
      <w:startOverride w:val="2"/>
    </w:lvlOverride>
  </w:num>
  <w:num w:numId="34">
    <w:abstractNumId w:val="19"/>
    <w:lvlOverride w:ilvl="0">
      <w:startOverride w:val="3"/>
    </w:lvlOverride>
  </w:num>
  <w:num w:numId="35">
    <w:abstractNumId w:val="9"/>
    <w:lvlOverride w:ilvl="0">
      <w:startOverride w:val="4"/>
    </w:lvlOverride>
  </w:num>
  <w:num w:numId="36">
    <w:abstractNumId w:val="148"/>
    <w:lvlOverride w:ilvl="0">
      <w:startOverride w:val="5"/>
    </w:lvlOverride>
  </w:num>
  <w:num w:numId="37">
    <w:abstractNumId w:val="0"/>
  </w:num>
  <w:num w:numId="38">
    <w:abstractNumId w:val="71"/>
  </w:num>
  <w:num w:numId="39">
    <w:abstractNumId w:val="153"/>
    <w:lvlOverride w:ilvl="0">
      <w:startOverride w:val="2"/>
    </w:lvlOverride>
  </w:num>
  <w:num w:numId="40">
    <w:abstractNumId w:val="94"/>
    <w:lvlOverride w:ilvl="0">
      <w:startOverride w:val="3"/>
    </w:lvlOverride>
  </w:num>
  <w:num w:numId="41">
    <w:abstractNumId w:val="14"/>
    <w:lvlOverride w:ilvl="0">
      <w:startOverride w:val="4"/>
    </w:lvlOverride>
  </w:num>
  <w:num w:numId="42">
    <w:abstractNumId w:val="155"/>
    <w:lvlOverride w:ilvl="0">
      <w:startOverride w:val="5"/>
    </w:lvlOverride>
  </w:num>
  <w:num w:numId="43">
    <w:abstractNumId w:val="60"/>
    <w:lvlOverride w:ilvl="0">
      <w:startOverride w:val="6"/>
    </w:lvlOverride>
  </w:num>
  <w:num w:numId="44">
    <w:abstractNumId w:val="11"/>
    <w:lvlOverride w:ilvl="0">
      <w:startOverride w:val="7"/>
    </w:lvlOverride>
  </w:num>
  <w:num w:numId="45">
    <w:abstractNumId w:val="129"/>
    <w:lvlOverride w:ilvl="0">
      <w:startOverride w:val="8"/>
    </w:lvlOverride>
  </w:num>
  <w:num w:numId="46">
    <w:abstractNumId w:val="109"/>
  </w:num>
  <w:num w:numId="47">
    <w:abstractNumId w:val="128"/>
    <w:lvlOverride w:ilvl="0">
      <w:startOverride w:val="10"/>
    </w:lvlOverride>
  </w:num>
  <w:num w:numId="48">
    <w:abstractNumId w:val="117"/>
    <w:lvlOverride w:ilvl="0">
      <w:startOverride w:val="11"/>
    </w:lvlOverride>
  </w:num>
  <w:num w:numId="49">
    <w:abstractNumId w:val="63"/>
  </w:num>
  <w:num w:numId="50">
    <w:abstractNumId w:val="65"/>
    <w:lvlOverride w:ilvl="0">
      <w:startOverride w:val="13"/>
    </w:lvlOverride>
  </w:num>
  <w:num w:numId="51">
    <w:abstractNumId w:val="100"/>
  </w:num>
  <w:num w:numId="52">
    <w:abstractNumId w:val="156"/>
  </w:num>
  <w:num w:numId="53">
    <w:abstractNumId w:val="15"/>
  </w:num>
  <w:num w:numId="54">
    <w:abstractNumId w:val="55"/>
    <w:lvlOverride w:ilvl="0">
      <w:startOverride w:val="2"/>
    </w:lvlOverride>
  </w:num>
  <w:num w:numId="55">
    <w:abstractNumId w:val="159"/>
    <w:lvlOverride w:ilvl="0">
      <w:startOverride w:val="3"/>
    </w:lvlOverride>
  </w:num>
  <w:num w:numId="56">
    <w:abstractNumId w:val="45"/>
  </w:num>
  <w:num w:numId="57">
    <w:abstractNumId w:val="131"/>
    <w:lvlOverride w:ilvl="0">
      <w:startOverride w:val="2"/>
    </w:lvlOverride>
  </w:num>
  <w:num w:numId="58">
    <w:abstractNumId w:val="57"/>
    <w:lvlOverride w:ilvl="0">
      <w:startOverride w:val="3"/>
    </w:lvlOverride>
  </w:num>
  <w:num w:numId="59">
    <w:abstractNumId w:val="47"/>
    <w:lvlOverride w:ilvl="0">
      <w:startOverride w:val="4"/>
    </w:lvlOverride>
  </w:num>
  <w:num w:numId="60">
    <w:abstractNumId w:val="147"/>
    <w:lvlOverride w:ilvl="0">
      <w:startOverride w:val="5"/>
    </w:lvlOverride>
  </w:num>
  <w:num w:numId="61">
    <w:abstractNumId w:val="92"/>
    <w:lvlOverride w:ilvl="0">
      <w:startOverride w:val="6"/>
    </w:lvlOverride>
  </w:num>
  <w:num w:numId="62">
    <w:abstractNumId w:val="41"/>
    <w:lvlOverride w:ilvl="0">
      <w:startOverride w:val="7"/>
    </w:lvlOverride>
  </w:num>
  <w:num w:numId="63">
    <w:abstractNumId w:val="151"/>
    <w:lvlOverride w:ilvl="0">
      <w:startOverride w:val="8"/>
    </w:lvlOverride>
  </w:num>
  <w:num w:numId="64">
    <w:abstractNumId w:val="52"/>
    <w:lvlOverride w:ilvl="0">
      <w:startOverride w:val="4"/>
    </w:lvlOverride>
  </w:num>
  <w:num w:numId="65">
    <w:abstractNumId w:val="120"/>
    <w:lvlOverride w:ilvl="0">
      <w:startOverride w:val="5"/>
    </w:lvlOverride>
  </w:num>
  <w:num w:numId="66">
    <w:abstractNumId w:val="108"/>
    <w:lvlOverride w:ilvl="0">
      <w:startOverride w:val="6"/>
    </w:lvlOverride>
  </w:num>
  <w:num w:numId="67">
    <w:abstractNumId w:val="66"/>
    <w:lvlOverride w:ilvl="0">
      <w:startOverride w:val="7"/>
    </w:lvlOverride>
  </w:num>
  <w:num w:numId="68">
    <w:abstractNumId w:val="97"/>
    <w:lvlOverride w:ilvl="0">
      <w:startOverride w:val="8"/>
    </w:lvlOverride>
  </w:num>
  <w:num w:numId="69">
    <w:abstractNumId w:val="149"/>
    <w:lvlOverride w:ilvl="0">
      <w:startOverride w:val="9"/>
    </w:lvlOverride>
  </w:num>
  <w:num w:numId="70">
    <w:abstractNumId w:val="82"/>
    <w:lvlOverride w:ilvl="0">
      <w:startOverride w:val="10"/>
    </w:lvlOverride>
  </w:num>
  <w:num w:numId="71">
    <w:abstractNumId w:val="26"/>
  </w:num>
  <w:num w:numId="72">
    <w:abstractNumId w:val="95"/>
    <w:lvlOverride w:ilvl="0">
      <w:startOverride w:val="2"/>
    </w:lvlOverride>
  </w:num>
  <w:num w:numId="73">
    <w:abstractNumId w:val="122"/>
    <w:lvlOverride w:ilvl="0">
      <w:startOverride w:val="3"/>
    </w:lvlOverride>
  </w:num>
  <w:num w:numId="74">
    <w:abstractNumId w:val="56"/>
    <w:lvlOverride w:ilvl="0">
      <w:startOverride w:val="4"/>
    </w:lvlOverride>
  </w:num>
  <w:num w:numId="75">
    <w:abstractNumId w:val="83"/>
    <w:lvlOverride w:ilvl="0">
      <w:startOverride w:val="11"/>
    </w:lvlOverride>
  </w:num>
  <w:num w:numId="76">
    <w:abstractNumId w:val="103"/>
    <w:lvlOverride w:ilvl="0">
      <w:startOverride w:val="12"/>
    </w:lvlOverride>
  </w:num>
  <w:num w:numId="77">
    <w:abstractNumId w:val="28"/>
    <w:lvlOverride w:ilvl="0">
      <w:startOverride w:val="13"/>
    </w:lvlOverride>
  </w:num>
  <w:num w:numId="78">
    <w:abstractNumId w:val="96"/>
    <w:lvlOverride w:ilvl="0">
      <w:startOverride w:val="14"/>
    </w:lvlOverride>
  </w:num>
  <w:num w:numId="79">
    <w:abstractNumId w:val="133"/>
    <w:lvlOverride w:ilvl="0">
      <w:startOverride w:val="15"/>
    </w:lvlOverride>
  </w:num>
  <w:num w:numId="80">
    <w:abstractNumId w:val="30"/>
    <w:lvlOverride w:ilvl="0">
      <w:startOverride w:val="16"/>
    </w:lvlOverride>
  </w:num>
  <w:num w:numId="81">
    <w:abstractNumId w:val="84"/>
    <w:lvlOverride w:ilvl="0">
      <w:startOverride w:val="17"/>
    </w:lvlOverride>
  </w:num>
  <w:num w:numId="82">
    <w:abstractNumId w:val="104"/>
    <w:lvlOverride w:ilvl="0">
      <w:startOverride w:val="18"/>
    </w:lvlOverride>
  </w:num>
  <w:num w:numId="83">
    <w:abstractNumId w:val="13"/>
    <w:lvlOverride w:ilvl="0">
      <w:startOverride w:val="19"/>
    </w:lvlOverride>
  </w:num>
  <w:num w:numId="84">
    <w:abstractNumId w:val="90"/>
    <w:lvlOverride w:ilvl="0">
      <w:startOverride w:val="20"/>
    </w:lvlOverride>
  </w:num>
  <w:num w:numId="85">
    <w:abstractNumId w:val="49"/>
  </w:num>
  <w:num w:numId="86">
    <w:abstractNumId w:val="105"/>
    <w:lvlOverride w:ilvl="0">
      <w:startOverride w:val="2"/>
    </w:lvlOverride>
  </w:num>
  <w:num w:numId="87">
    <w:abstractNumId w:val="75"/>
  </w:num>
  <w:num w:numId="88">
    <w:abstractNumId w:val="62"/>
    <w:lvlOverride w:ilvl="0">
      <w:startOverride w:val="2"/>
    </w:lvlOverride>
  </w:num>
  <w:num w:numId="89">
    <w:abstractNumId w:val="145"/>
    <w:lvlOverride w:ilvl="0">
      <w:startOverride w:val="3"/>
    </w:lvlOverride>
  </w:num>
  <w:num w:numId="90">
    <w:abstractNumId w:val="140"/>
    <w:lvlOverride w:ilvl="0">
      <w:startOverride w:val="4"/>
    </w:lvlOverride>
  </w:num>
  <w:num w:numId="91">
    <w:abstractNumId w:val="166"/>
    <w:lvlOverride w:ilvl="0">
      <w:startOverride w:val="5"/>
    </w:lvlOverride>
  </w:num>
  <w:num w:numId="92">
    <w:abstractNumId w:val="110"/>
    <w:lvlOverride w:ilvl="0">
      <w:startOverride w:val="6"/>
    </w:lvlOverride>
  </w:num>
  <w:num w:numId="93">
    <w:abstractNumId w:val="10"/>
    <w:lvlOverride w:ilvl="0">
      <w:startOverride w:val="3"/>
    </w:lvlOverride>
  </w:num>
  <w:num w:numId="94">
    <w:abstractNumId w:val="72"/>
  </w:num>
  <w:num w:numId="95">
    <w:abstractNumId w:val="4"/>
    <w:lvlOverride w:ilvl="0">
      <w:startOverride w:val="2"/>
    </w:lvlOverride>
  </w:num>
  <w:num w:numId="96">
    <w:abstractNumId w:val="27"/>
    <w:lvlOverride w:ilvl="0">
      <w:startOverride w:val="3"/>
    </w:lvlOverride>
  </w:num>
  <w:num w:numId="97">
    <w:abstractNumId w:val="16"/>
    <w:lvlOverride w:ilvl="0">
      <w:startOverride w:val="4"/>
    </w:lvlOverride>
  </w:num>
  <w:num w:numId="98">
    <w:abstractNumId w:val="3"/>
    <w:lvlOverride w:ilvl="0">
      <w:startOverride w:val="5"/>
    </w:lvlOverride>
  </w:num>
  <w:num w:numId="99">
    <w:abstractNumId w:val="101"/>
    <w:lvlOverride w:ilvl="0">
      <w:startOverride w:val="6"/>
    </w:lvlOverride>
  </w:num>
  <w:num w:numId="100">
    <w:abstractNumId w:val="12"/>
    <w:lvlOverride w:ilvl="0">
      <w:startOverride w:val="7"/>
    </w:lvlOverride>
  </w:num>
  <w:num w:numId="101">
    <w:abstractNumId w:val="50"/>
    <w:lvlOverride w:ilvl="0">
      <w:startOverride w:val="8"/>
    </w:lvlOverride>
  </w:num>
  <w:num w:numId="102">
    <w:abstractNumId w:val="36"/>
  </w:num>
  <w:num w:numId="103">
    <w:abstractNumId w:val="144"/>
    <w:lvlOverride w:ilvl="0">
      <w:startOverride w:val="10"/>
    </w:lvlOverride>
  </w:num>
  <w:num w:numId="104">
    <w:abstractNumId w:val="139"/>
    <w:lvlOverride w:ilvl="0">
      <w:startOverride w:val="11"/>
    </w:lvlOverride>
  </w:num>
  <w:num w:numId="105">
    <w:abstractNumId w:val="93"/>
    <w:lvlOverride w:ilvl="0">
      <w:startOverride w:val="4"/>
    </w:lvlOverride>
  </w:num>
  <w:num w:numId="106">
    <w:abstractNumId w:val="119"/>
    <w:lvlOverride w:ilvl="0">
      <w:startOverride w:val="5"/>
    </w:lvlOverride>
  </w:num>
  <w:num w:numId="107">
    <w:abstractNumId w:val="59"/>
    <w:lvlOverride w:ilvl="0">
      <w:startOverride w:val="6"/>
    </w:lvlOverride>
  </w:num>
  <w:num w:numId="108">
    <w:abstractNumId w:val="118"/>
    <w:lvlOverride w:ilvl="0">
      <w:startOverride w:val="7"/>
    </w:lvlOverride>
  </w:num>
  <w:num w:numId="109">
    <w:abstractNumId w:val="157"/>
    <w:lvlOverride w:ilvl="0">
      <w:startOverride w:val="8"/>
    </w:lvlOverride>
  </w:num>
  <w:num w:numId="110">
    <w:abstractNumId w:val="2"/>
    <w:lvlOverride w:ilvl="0">
      <w:startOverride w:val="9"/>
    </w:lvlOverride>
  </w:num>
  <w:num w:numId="111">
    <w:abstractNumId w:val="21"/>
  </w:num>
  <w:num w:numId="112">
    <w:abstractNumId w:val="106"/>
    <w:lvlOverride w:ilvl="0">
      <w:startOverride w:val="2"/>
    </w:lvlOverride>
  </w:num>
  <w:num w:numId="113">
    <w:abstractNumId w:val="130"/>
    <w:lvlOverride w:ilvl="0">
      <w:startOverride w:val="3"/>
    </w:lvlOverride>
  </w:num>
  <w:num w:numId="114">
    <w:abstractNumId w:val="98"/>
    <w:lvlOverride w:ilvl="0">
      <w:startOverride w:val="4"/>
    </w:lvlOverride>
  </w:num>
  <w:num w:numId="115">
    <w:abstractNumId w:val="138"/>
    <w:lvlOverride w:ilvl="0">
      <w:startOverride w:val="5"/>
    </w:lvlOverride>
  </w:num>
  <w:num w:numId="116">
    <w:abstractNumId w:val="124"/>
    <w:lvlOverride w:ilvl="0">
      <w:startOverride w:val="6"/>
    </w:lvlOverride>
  </w:num>
  <w:num w:numId="117">
    <w:abstractNumId w:val="37"/>
    <w:lvlOverride w:ilvl="0">
      <w:startOverride w:val="7"/>
    </w:lvlOverride>
  </w:num>
  <w:num w:numId="118">
    <w:abstractNumId w:val="162"/>
    <w:lvlOverride w:ilvl="0">
      <w:startOverride w:val="8"/>
    </w:lvlOverride>
  </w:num>
  <w:num w:numId="119">
    <w:abstractNumId w:val="91"/>
    <w:lvlOverride w:ilvl="0">
      <w:startOverride w:val="9"/>
    </w:lvlOverride>
  </w:num>
  <w:num w:numId="120">
    <w:abstractNumId w:val="134"/>
    <w:lvlOverride w:ilvl="0">
      <w:startOverride w:val="10"/>
    </w:lvlOverride>
  </w:num>
  <w:num w:numId="121">
    <w:abstractNumId w:val="38"/>
    <w:lvlOverride w:ilvl="0">
      <w:startOverride w:val="11"/>
    </w:lvlOverride>
  </w:num>
  <w:num w:numId="122">
    <w:abstractNumId w:val="154"/>
    <w:lvlOverride w:ilvl="0">
      <w:startOverride w:val="12"/>
    </w:lvlOverride>
  </w:num>
  <w:num w:numId="123">
    <w:abstractNumId w:val="46"/>
    <w:lvlOverride w:ilvl="0">
      <w:startOverride w:val="13"/>
    </w:lvlOverride>
  </w:num>
  <w:num w:numId="124">
    <w:abstractNumId w:val="61"/>
  </w:num>
  <w:num w:numId="125">
    <w:abstractNumId w:val="17"/>
    <w:lvlOverride w:ilvl="0">
      <w:startOverride w:val="2"/>
    </w:lvlOverride>
  </w:num>
  <w:num w:numId="126">
    <w:abstractNumId w:val="67"/>
    <w:lvlOverride w:ilvl="0">
      <w:startOverride w:val="3"/>
    </w:lvlOverride>
  </w:num>
  <w:num w:numId="127">
    <w:abstractNumId w:val="114"/>
    <w:lvlOverride w:ilvl="0">
      <w:startOverride w:val="14"/>
    </w:lvlOverride>
  </w:num>
  <w:num w:numId="128">
    <w:abstractNumId w:val="29"/>
  </w:num>
  <w:num w:numId="129">
    <w:abstractNumId w:val="125"/>
  </w:num>
  <w:num w:numId="130">
    <w:abstractNumId w:val="24"/>
    <w:lvlOverride w:ilvl="0">
      <w:startOverride w:val="2"/>
    </w:lvlOverride>
  </w:num>
  <w:num w:numId="131">
    <w:abstractNumId w:val="86"/>
    <w:lvlOverride w:ilvl="0">
      <w:startOverride w:val="3"/>
    </w:lvlOverride>
  </w:num>
  <w:num w:numId="132">
    <w:abstractNumId w:val="165"/>
    <w:lvlOverride w:ilvl="0">
      <w:startOverride w:val="4"/>
    </w:lvlOverride>
  </w:num>
  <w:num w:numId="133">
    <w:abstractNumId w:val="88"/>
    <w:lvlOverride w:ilvl="0">
      <w:startOverride w:val="5"/>
    </w:lvlOverride>
  </w:num>
  <w:num w:numId="134">
    <w:abstractNumId w:val="152"/>
    <w:lvlOverride w:ilvl="0">
      <w:startOverride w:val="6"/>
    </w:lvlOverride>
  </w:num>
  <w:num w:numId="135">
    <w:abstractNumId w:val="80"/>
    <w:lvlOverride w:ilvl="0">
      <w:startOverride w:val="7"/>
    </w:lvlOverride>
  </w:num>
  <w:num w:numId="136">
    <w:abstractNumId w:val="44"/>
    <w:lvlOverride w:ilvl="0">
      <w:startOverride w:val="2"/>
    </w:lvlOverride>
  </w:num>
  <w:num w:numId="137">
    <w:abstractNumId w:val="160"/>
    <w:lvlOverride w:ilvl="0">
      <w:startOverride w:val="3"/>
    </w:lvlOverride>
  </w:num>
  <w:num w:numId="138">
    <w:abstractNumId w:val="76"/>
  </w:num>
  <w:num w:numId="139">
    <w:abstractNumId w:val="136"/>
    <w:lvlOverride w:ilvl="0">
      <w:startOverride w:val="2"/>
    </w:lvlOverride>
  </w:num>
  <w:num w:numId="140">
    <w:abstractNumId w:val="116"/>
    <w:lvlOverride w:ilvl="0">
      <w:startOverride w:val="4"/>
    </w:lvlOverride>
  </w:num>
  <w:num w:numId="141">
    <w:abstractNumId w:val="69"/>
    <w:lvlOverride w:ilvl="0">
      <w:startOverride w:val="5"/>
    </w:lvlOverride>
  </w:num>
  <w:num w:numId="142">
    <w:abstractNumId w:val="40"/>
    <w:lvlOverride w:ilvl="0">
      <w:startOverride w:val="6"/>
    </w:lvlOverride>
  </w:num>
  <w:num w:numId="143">
    <w:abstractNumId w:val="127"/>
    <w:lvlOverride w:ilvl="0">
      <w:startOverride w:val="7"/>
    </w:lvlOverride>
  </w:num>
  <w:num w:numId="144">
    <w:abstractNumId w:val="158"/>
    <w:lvlOverride w:ilvl="0">
      <w:startOverride w:val="8"/>
    </w:lvlOverride>
  </w:num>
  <w:num w:numId="145">
    <w:abstractNumId w:val="146"/>
    <w:lvlOverride w:ilvl="0">
      <w:startOverride w:val="9"/>
    </w:lvlOverride>
  </w:num>
  <w:num w:numId="146">
    <w:abstractNumId w:val="31"/>
  </w:num>
  <w:num w:numId="147">
    <w:abstractNumId w:val="79"/>
    <w:lvlOverride w:ilvl="0">
      <w:startOverride w:val="2"/>
    </w:lvlOverride>
  </w:num>
  <w:num w:numId="148">
    <w:abstractNumId w:val="6"/>
    <w:lvlOverride w:ilvl="0">
      <w:startOverride w:val="3"/>
    </w:lvlOverride>
  </w:num>
  <w:num w:numId="149">
    <w:abstractNumId w:val="51"/>
    <w:lvlOverride w:ilvl="0">
      <w:startOverride w:val="4"/>
    </w:lvlOverride>
  </w:num>
  <w:num w:numId="150">
    <w:abstractNumId w:val="22"/>
    <w:lvlOverride w:ilvl="0">
      <w:startOverride w:val="5"/>
    </w:lvlOverride>
  </w:num>
  <w:num w:numId="151">
    <w:abstractNumId w:val="121"/>
    <w:lvlOverride w:ilvl="0">
      <w:startOverride w:val="6"/>
    </w:lvlOverride>
  </w:num>
  <w:num w:numId="152">
    <w:abstractNumId w:val="33"/>
    <w:lvlOverride w:ilvl="0">
      <w:startOverride w:val="7"/>
    </w:lvlOverride>
  </w:num>
  <w:num w:numId="153">
    <w:abstractNumId w:val="74"/>
    <w:lvlOverride w:ilvl="0">
      <w:startOverride w:val="8"/>
    </w:lvlOverride>
  </w:num>
  <w:num w:numId="154">
    <w:abstractNumId w:val="132"/>
    <w:lvlOverride w:ilvl="0">
      <w:startOverride w:val="9"/>
    </w:lvlOverride>
  </w:num>
  <w:num w:numId="155">
    <w:abstractNumId w:val="102"/>
  </w:num>
  <w:num w:numId="156">
    <w:abstractNumId w:val="5"/>
    <w:lvlOverride w:ilvl="0">
      <w:startOverride w:val="2"/>
    </w:lvlOverride>
  </w:num>
  <w:num w:numId="157">
    <w:abstractNumId w:val="43"/>
  </w:num>
  <w:num w:numId="158">
    <w:abstractNumId w:val="77"/>
    <w:lvlOverride w:ilvl="0">
      <w:startOverride w:val="2"/>
    </w:lvlOverride>
  </w:num>
  <w:num w:numId="159">
    <w:abstractNumId w:val="58"/>
    <w:lvlOverride w:ilvl="0">
      <w:startOverride w:val="3"/>
    </w:lvlOverride>
  </w:num>
  <w:num w:numId="160">
    <w:abstractNumId w:val="81"/>
    <w:lvlOverride w:ilvl="0">
      <w:startOverride w:val="3"/>
    </w:lvlOverride>
  </w:num>
  <w:num w:numId="161">
    <w:abstractNumId w:val="7"/>
  </w:num>
  <w:num w:numId="162">
    <w:abstractNumId w:val="150"/>
    <w:lvlOverride w:ilvl="0">
      <w:startOverride w:val="2"/>
    </w:lvlOverride>
  </w:num>
  <w:num w:numId="163">
    <w:abstractNumId w:val="115"/>
    <w:lvlOverride w:ilvl="0">
      <w:startOverride w:val="3"/>
    </w:lvlOverride>
  </w:num>
  <w:num w:numId="164">
    <w:abstractNumId w:val="23"/>
    <w:lvlOverride w:ilvl="0">
      <w:startOverride w:val="4"/>
    </w:lvlOverride>
  </w:num>
  <w:num w:numId="165">
    <w:abstractNumId w:val="87"/>
    <w:lvlOverride w:ilvl="0">
      <w:startOverride w:val="5"/>
    </w:lvlOverride>
  </w:num>
  <w:num w:numId="166">
    <w:abstractNumId w:val="135"/>
  </w:num>
  <w:num w:numId="167">
    <w:abstractNumId w:val="70"/>
    <w:lvlOverride w:ilvl="0">
      <w:startOverride w:val="2"/>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9B"/>
    <w:rsid w:val="00184FC8"/>
    <w:rsid w:val="0018635E"/>
    <w:rsid w:val="00425751"/>
    <w:rsid w:val="00487F74"/>
    <w:rsid w:val="007860A6"/>
    <w:rsid w:val="00910980"/>
    <w:rsid w:val="00971153"/>
    <w:rsid w:val="00DC1EF6"/>
    <w:rsid w:val="00E46F9B"/>
    <w:rsid w:val="00EB48B0"/>
    <w:rsid w:val="00F65507"/>
    <w:rsid w:val="00F84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F402"/>
  <w15:chartTrackingRefBased/>
  <w15:docId w15:val="{1B49C62A-3404-4DDD-98AA-5536C490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4FC8"/>
    <w:pPr>
      <w:ind w:left="720"/>
      <w:contextualSpacing/>
    </w:pPr>
  </w:style>
  <w:style w:type="paragraph" w:styleId="Zhlav">
    <w:name w:val="header"/>
    <w:basedOn w:val="Normln"/>
    <w:link w:val="ZhlavChar"/>
    <w:uiPriority w:val="99"/>
    <w:unhideWhenUsed/>
    <w:rsid w:val="00DC1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1EF6"/>
  </w:style>
  <w:style w:type="paragraph" w:styleId="Zpat">
    <w:name w:val="footer"/>
    <w:basedOn w:val="Normln"/>
    <w:link w:val="ZpatChar"/>
    <w:uiPriority w:val="99"/>
    <w:unhideWhenUsed/>
    <w:rsid w:val="00DC1EF6"/>
    <w:pPr>
      <w:tabs>
        <w:tab w:val="center" w:pos="4536"/>
        <w:tab w:val="right" w:pos="9072"/>
      </w:tabs>
      <w:spacing w:after="0" w:line="240" w:lineRule="auto"/>
    </w:pPr>
  </w:style>
  <w:style w:type="character" w:customStyle="1" w:styleId="ZpatChar">
    <w:name w:val="Zápatí Char"/>
    <w:basedOn w:val="Standardnpsmoodstavce"/>
    <w:link w:val="Zpat"/>
    <w:uiPriority w:val="99"/>
    <w:rsid w:val="00DC1EF6"/>
  </w:style>
  <w:style w:type="paragraph" w:styleId="Textbubliny">
    <w:name w:val="Balloon Text"/>
    <w:basedOn w:val="Normln"/>
    <w:link w:val="TextbublinyChar"/>
    <w:uiPriority w:val="99"/>
    <w:semiHidden/>
    <w:unhideWhenUsed/>
    <w:rsid w:val="007860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6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7938">
      <w:bodyDiv w:val="1"/>
      <w:marLeft w:val="0"/>
      <w:marRight w:val="0"/>
      <w:marTop w:val="0"/>
      <w:marBottom w:val="0"/>
      <w:divBdr>
        <w:top w:val="none" w:sz="0" w:space="0" w:color="auto"/>
        <w:left w:val="none" w:sz="0" w:space="0" w:color="auto"/>
        <w:bottom w:val="none" w:sz="0" w:space="0" w:color="auto"/>
        <w:right w:val="none" w:sz="0" w:space="0" w:color="auto"/>
      </w:divBdr>
    </w:div>
    <w:div w:id="740954973">
      <w:bodyDiv w:val="1"/>
      <w:marLeft w:val="0"/>
      <w:marRight w:val="0"/>
      <w:marTop w:val="0"/>
      <w:marBottom w:val="0"/>
      <w:divBdr>
        <w:top w:val="none" w:sz="0" w:space="0" w:color="auto"/>
        <w:left w:val="none" w:sz="0" w:space="0" w:color="auto"/>
        <w:bottom w:val="none" w:sz="0" w:space="0" w:color="auto"/>
        <w:right w:val="none" w:sz="0" w:space="0" w:color="auto"/>
      </w:divBdr>
    </w:div>
    <w:div w:id="762265457">
      <w:bodyDiv w:val="1"/>
      <w:marLeft w:val="0"/>
      <w:marRight w:val="0"/>
      <w:marTop w:val="0"/>
      <w:marBottom w:val="0"/>
      <w:divBdr>
        <w:top w:val="none" w:sz="0" w:space="0" w:color="auto"/>
        <w:left w:val="none" w:sz="0" w:space="0" w:color="auto"/>
        <w:bottom w:val="none" w:sz="0" w:space="0" w:color="auto"/>
        <w:right w:val="none" w:sz="0" w:space="0" w:color="auto"/>
      </w:divBdr>
    </w:div>
    <w:div w:id="1056272938">
      <w:bodyDiv w:val="1"/>
      <w:marLeft w:val="0"/>
      <w:marRight w:val="0"/>
      <w:marTop w:val="0"/>
      <w:marBottom w:val="0"/>
      <w:divBdr>
        <w:top w:val="none" w:sz="0" w:space="0" w:color="auto"/>
        <w:left w:val="none" w:sz="0" w:space="0" w:color="auto"/>
        <w:bottom w:val="none" w:sz="0" w:space="0" w:color="auto"/>
        <w:right w:val="none" w:sz="0" w:space="0" w:color="auto"/>
      </w:divBdr>
    </w:div>
    <w:div w:id="1229539885">
      <w:bodyDiv w:val="1"/>
      <w:marLeft w:val="0"/>
      <w:marRight w:val="0"/>
      <w:marTop w:val="0"/>
      <w:marBottom w:val="0"/>
      <w:divBdr>
        <w:top w:val="none" w:sz="0" w:space="0" w:color="auto"/>
        <w:left w:val="none" w:sz="0" w:space="0" w:color="auto"/>
        <w:bottom w:val="none" w:sz="0" w:space="0" w:color="auto"/>
        <w:right w:val="none" w:sz="0" w:space="0" w:color="auto"/>
      </w:divBdr>
    </w:div>
    <w:div w:id="1339960846">
      <w:bodyDiv w:val="1"/>
      <w:marLeft w:val="0"/>
      <w:marRight w:val="0"/>
      <w:marTop w:val="0"/>
      <w:marBottom w:val="0"/>
      <w:divBdr>
        <w:top w:val="none" w:sz="0" w:space="0" w:color="auto"/>
        <w:left w:val="none" w:sz="0" w:space="0" w:color="auto"/>
        <w:bottom w:val="none" w:sz="0" w:space="0" w:color="auto"/>
        <w:right w:val="none" w:sz="0" w:space="0" w:color="auto"/>
      </w:divBdr>
    </w:div>
    <w:div w:id="1437024640">
      <w:bodyDiv w:val="1"/>
      <w:marLeft w:val="0"/>
      <w:marRight w:val="0"/>
      <w:marTop w:val="0"/>
      <w:marBottom w:val="0"/>
      <w:divBdr>
        <w:top w:val="none" w:sz="0" w:space="0" w:color="auto"/>
        <w:left w:val="none" w:sz="0" w:space="0" w:color="auto"/>
        <w:bottom w:val="none" w:sz="0" w:space="0" w:color="auto"/>
        <w:right w:val="none" w:sz="0" w:space="0" w:color="auto"/>
      </w:divBdr>
    </w:div>
    <w:div w:id="1560940036">
      <w:bodyDiv w:val="1"/>
      <w:marLeft w:val="0"/>
      <w:marRight w:val="0"/>
      <w:marTop w:val="0"/>
      <w:marBottom w:val="0"/>
      <w:divBdr>
        <w:top w:val="none" w:sz="0" w:space="0" w:color="auto"/>
        <w:left w:val="none" w:sz="0" w:space="0" w:color="auto"/>
        <w:bottom w:val="none" w:sz="0" w:space="0" w:color="auto"/>
        <w:right w:val="none" w:sz="0" w:space="0" w:color="auto"/>
      </w:divBdr>
    </w:div>
    <w:div w:id="1567032213">
      <w:bodyDiv w:val="1"/>
      <w:marLeft w:val="0"/>
      <w:marRight w:val="0"/>
      <w:marTop w:val="0"/>
      <w:marBottom w:val="0"/>
      <w:divBdr>
        <w:top w:val="none" w:sz="0" w:space="0" w:color="auto"/>
        <w:left w:val="none" w:sz="0" w:space="0" w:color="auto"/>
        <w:bottom w:val="none" w:sz="0" w:space="0" w:color="auto"/>
        <w:right w:val="none" w:sz="0" w:space="0" w:color="auto"/>
      </w:divBdr>
    </w:div>
    <w:div w:id="17666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5214</Words>
  <Characters>30767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cp:lastPrinted>2020-02-21T11:25:00Z</cp:lastPrinted>
  <dcterms:created xsi:type="dcterms:W3CDTF">2020-02-12T10:25:00Z</dcterms:created>
  <dcterms:modified xsi:type="dcterms:W3CDTF">2020-02-21T11:25:00Z</dcterms:modified>
</cp:coreProperties>
</file>